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59D1" w14:textId="77777777" w:rsidR="00B23BD2" w:rsidRPr="00B23BD2" w:rsidRDefault="00B23BD2" w:rsidP="00B23BD2">
      <w:pPr>
        <w:shd w:val="clear" w:color="auto" w:fill="FFFFFF"/>
        <w:spacing w:before="240" w:after="150"/>
        <w:jc w:val="center"/>
        <w:rPr>
          <w:rFonts w:ascii="Arial" w:hAnsi="Arial" w:cs="Arial"/>
          <w:b/>
          <w:color w:val="auto"/>
          <w:sz w:val="24"/>
          <w:szCs w:val="24"/>
          <w:lang w:eastAsia="en-ZA"/>
        </w:rPr>
      </w:pPr>
      <w:r w:rsidRPr="00B23BD2">
        <w:rPr>
          <w:rFonts w:ascii="Arial" w:hAnsi="Arial" w:cs="Arial"/>
          <w:b/>
          <w:color w:val="auto"/>
          <w:sz w:val="24"/>
          <w:szCs w:val="24"/>
          <w:lang w:eastAsia="en-ZA"/>
        </w:rPr>
        <w:t>VACANCY ANNOUNCEMENT</w:t>
      </w:r>
    </w:p>
    <w:p w14:paraId="6E5DF8F1" w14:textId="01ABA1CF" w:rsidR="00334E55" w:rsidRPr="00B23BD2" w:rsidRDefault="00B23BD2" w:rsidP="00B23BD2">
      <w:pPr>
        <w:shd w:val="clear" w:color="auto" w:fill="FFFFFF"/>
        <w:spacing w:before="240" w:after="150"/>
        <w:jc w:val="center"/>
        <w:rPr>
          <w:rFonts w:ascii="Arial" w:hAnsi="Arial" w:cs="Arial"/>
          <w:b/>
          <w:color w:val="auto"/>
          <w:sz w:val="24"/>
          <w:szCs w:val="24"/>
          <w:lang w:eastAsia="en-ZA"/>
        </w:rPr>
      </w:pPr>
      <w:r w:rsidRPr="00B23BD2">
        <w:rPr>
          <w:rFonts w:ascii="Arial" w:hAnsi="Arial" w:cs="Arial"/>
          <w:b/>
          <w:color w:val="auto"/>
          <w:sz w:val="24"/>
          <w:szCs w:val="24"/>
          <w:lang w:eastAsia="en-ZA"/>
        </w:rPr>
        <w:t>RESEARCH ASSISTANT</w:t>
      </w:r>
      <w:r w:rsidRPr="00B23BD2">
        <w:rPr>
          <w:rFonts w:ascii="Arial" w:hAnsi="Arial" w:cs="Arial"/>
          <w:b/>
          <w:color w:val="auto"/>
          <w:sz w:val="24"/>
          <w:szCs w:val="24"/>
          <w:lang w:eastAsia="en-ZA"/>
        </w:rPr>
        <w:t xml:space="preserve"> </w:t>
      </w:r>
      <w:r>
        <w:rPr>
          <w:rFonts w:ascii="Arial" w:hAnsi="Arial" w:cs="Arial"/>
          <w:b/>
          <w:color w:val="auto"/>
          <w:sz w:val="24"/>
          <w:szCs w:val="24"/>
          <w:lang w:eastAsia="en-ZA"/>
        </w:rPr>
        <w:t xml:space="preserve">– </w:t>
      </w:r>
      <w:r w:rsidR="00334E55" w:rsidRPr="00B23BD2">
        <w:rPr>
          <w:rFonts w:ascii="Arial" w:hAnsi="Arial" w:cs="Arial"/>
          <w:b/>
          <w:color w:val="auto"/>
          <w:sz w:val="24"/>
          <w:szCs w:val="24"/>
          <w:lang w:eastAsia="en-ZA"/>
        </w:rPr>
        <w:t>SUCCEED AFRICA PROJECT</w:t>
      </w:r>
      <w:r w:rsidRPr="00B23BD2">
        <w:rPr>
          <w:rFonts w:ascii="Arial" w:hAnsi="Arial" w:cs="Arial"/>
          <w:b/>
          <w:color w:val="auto"/>
          <w:sz w:val="24"/>
          <w:szCs w:val="24"/>
          <w:lang w:eastAsia="en-ZA"/>
        </w:rPr>
        <w:t xml:space="preserve"> </w:t>
      </w:r>
    </w:p>
    <w:p w14:paraId="381ABC7D" w14:textId="417DBB92" w:rsidR="00862AE3" w:rsidRPr="00B23BD2" w:rsidRDefault="00334E55" w:rsidP="0082589B">
      <w:pPr>
        <w:shd w:val="clear" w:color="auto" w:fill="FFFFFF"/>
        <w:spacing w:before="240" w:after="150"/>
        <w:jc w:val="both"/>
        <w:rPr>
          <w:rFonts w:ascii="Arial" w:hAnsi="Arial" w:cs="Arial"/>
          <w:color w:val="000000" w:themeColor="text1"/>
          <w:sz w:val="24"/>
          <w:szCs w:val="24"/>
          <w:lang w:val="en-GB" w:eastAsia="en-ZA"/>
        </w:rPr>
      </w:pPr>
      <w:r w:rsidRPr="00B23BD2">
        <w:rPr>
          <w:rFonts w:ascii="Arial" w:hAnsi="Arial" w:cs="Arial"/>
          <w:color w:val="000000" w:themeColor="text1"/>
          <w:sz w:val="24"/>
          <w:szCs w:val="24"/>
          <w:lang w:eastAsia="en-ZA"/>
        </w:rPr>
        <w:t>The Kamuzu University of Health Sciences (KUHeS) is a University and Centre of Excellence in health education, research, and innovation whose mission is ‘t</w:t>
      </w:r>
      <w:r w:rsidRPr="00B23BD2">
        <w:rPr>
          <w:rFonts w:ascii="Arial" w:hAnsi="Arial" w:cs="Arial"/>
          <w:color w:val="000000" w:themeColor="text1"/>
          <w:sz w:val="24"/>
          <w:szCs w:val="24"/>
          <w:lang w:val="en-GB" w:eastAsia="en-ZA"/>
        </w:rPr>
        <w:t>o advance knowledge, professional competencies, skills, and innovations in health sciences through high-quality student-centred and innovative education and research that responds to and influences the global/national policy, health, and development needs in an efficient, sustainable, and result-oriented manner’.</w:t>
      </w:r>
      <w:r w:rsidR="0082589B" w:rsidRPr="00B23BD2">
        <w:rPr>
          <w:rFonts w:ascii="Arial" w:hAnsi="Arial" w:cs="Arial"/>
          <w:color w:val="000000" w:themeColor="text1"/>
          <w:sz w:val="24"/>
          <w:szCs w:val="24"/>
          <w:lang w:val="en-GB" w:eastAsia="en-ZA"/>
        </w:rPr>
        <w:t xml:space="preserve"> KUHeS is currently implementing the SUCCEED Project in line with its research agenda.</w:t>
      </w:r>
    </w:p>
    <w:p w14:paraId="7529ACE6" w14:textId="68D985D2" w:rsidR="000B6AD3" w:rsidRPr="00B23BD2" w:rsidRDefault="001F5F15" w:rsidP="000B6AD3">
      <w:pPr>
        <w:pStyle w:val="Default"/>
        <w:rPr>
          <w:rFonts w:ascii="Arial" w:hAnsi="Arial" w:cs="Arial"/>
        </w:rPr>
      </w:pPr>
      <w:r w:rsidRPr="00B23BD2">
        <w:rPr>
          <w:rFonts w:ascii="Arial" w:hAnsi="Arial" w:cs="Arial"/>
        </w:rPr>
        <w:t>The</w:t>
      </w:r>
      <w:r w:rsidR="000B6AD3" w:rsidRPr="00B23BD2">
        <w:rPr>
          <w:rFonts w:ascii="Arial" w:hAnsi="Arial" w:cs="Arial"/>
        </w:rPr>
        <w:t xml:space="preserve"> Suppo</w:t>
      </w:r>
      <w:r w:rsidR="00334E55" w:rsidRPr="00B23BD2">
        <w:rPr>
          <w:rFonts w:ascii="Arial" w:hAnsi="Arial" w:cs="Arial"/>
        </w:rPr>
        <w:t>rt Comprehensive Care and Empowe</w:t>
      </w:r>
      <w:r w:rsidR="000B6AD3" w:rsidRPr="00B23BD2">
        <w:rPr>
          <w:rFonts w:ascii="Arial" w:hAnsi="Arial" w:cs="Arial"/>
        </w:rPr>
        <w:t xml:space="preserve">rment for </w:t>
      </w:r>
      <w:r w:rsidRPr="00B23BD2">
        <w:rPr>
          <w:rFonts w:ascii="Arial" w:hAnsi="Arial" w:cs="Arial"/>
        </w:rPr>
        <w:t>People</w:t>
      </w:r>
      <w:r w:rsidR="000B6AD3" w:rsidRPr="00B23BD2">
        <w:rPr>
          <w:rFonts w:ascii="Arial" w:hAnsi="Arial" w:cs="Arial"/>
        </w:rPr>
        <w:t xml:space="preserve"> with </w:t>
      </w:r>
      <w:r w:rsidRPr="00B23BD2">
        <w:rPr>
          <w:rFonts w:ascii="Arial" w:hAnsi="Arial" w:cs="Arial"/>
        </w:rPr>
        <w:t>Psychosocial</w:t>
      </w:r>
      <w:r w:rsidR="000B6AD3" w:rsidRPr="00B23BD2">
        <w:rPr>
          <w:rFonts w:ascii="Arial" w:hAnsi="Arial" w:cs="Arial"/>
        </w:rPr>
        <w:t xml:space="preserve"> Disabilities in Sub-Saharan Africa (SUCCEED Africa) is a research consortium that aims to develop and evaluate an enhanced package of care for people with psychosocial disabilities (particularly focusing on schizophrenia, bipolar disorder and other psychotic disorders) in the region. SUCCEED Africa builds on principles of co-production and South-South partnership in four countries (Malawi, Nigeria, Sierra Leone and Zimbabwe) in sub-Saharan Africa to become regional leaders in research and policy on psychosocial disabilities, with a focus on psychosis.</w:t>
      </w:r>
    </w:p>
    <w:p w14:paraId="5ADAECA3" w14:textId="77777777" w:rsidR="001F5F15" w:rsidRPr="00B23BD2" w:rsidRDefault="001F5F15" w:rsidP="000B6AD3">
      <w:pPr>
        <w:pStyle w:val="Default"/>
        <w:rPr>
          <w:rFonts w:ascii="Arial" w:hAnsi="Arial" w:cs="Arial"/>
        </w:rPr>
      </w:pPr>
    </w:p>
    <w:p w14:paraId="4B9C4F39" w14:textId="7B6A9C19" w:rsidR="00862AE3" w:rsidRDefault="00DD0B56" w:rsidP="00862AE3">
      <w:pPr>
        <w:spacing w:after="144"/>
        <w:jc w:val="both"/>
        <w:rPr>
          <w:rFonts w:ascii="Arial" w:hAnsi="Arial" w:cs="Arial"/>
          <w:sz w:val="24"/>
          <w:szCs w:val="24"/>
        </w:rPr>
      </w:pPr>
      <w:r w:rsidRPr="00B23BD2">
        <w:rPr>
          <w:rFonts w:ascii="Arial" w:hAnsi="Arial" w:cs="Arial"/>
          <w:sz w:val="24"/>
          <w:szCs w:val="24"/>
        </w:rPr>
        <w:t xml:space="preserve">The </w:t>
      </w:r>
      <w:r w:rsidR="0082589B" w:rsidRPr="00B23BD2">
        <w:rPr>
          <w:rFonts w:ascii="Arial" w:hAnsi="Arial" w:cs="Arial"/>
          <w:sz w:val="24"/>
          <w:szCs w:val="24"/>
        </w:rPr>
        <w:t xml:space="preserve">SUCCEED </w:t>
      </w:r>
      <w:r w:rsidRPr="00B23BD2">
        <w:rPr>
          <w:rFonts w:ascii="Arial" w:hAnsi="Arial" w:cs="Arial"/>
          <w:sz w:val="24"/>
          <w:szCs w:val="24"/>
        </w:rPr>
        <w:t>Project is looking for a suitable candidate to fill the positio</w:t>
      </w:r>
      <w:r w:rsidR="0082589B" w:rsidRPr="00B23BD2">
        <w:rPr>
          <w:rFonts w:ascii="Arial" w:hAnsi="Arial" w:cs="Arial"/>
          <w:sz w:val="24"/>
          <w:szCs w:val="24"/>
        </w:rPr>
        <w:t>n of Research Assistant, which will be based in Blantyre.</w:t>
      </w:r>
    </w:p>
    <w:p w14:paraId="2EEEB123" w14:textId="5C2795B1" w:rsidR="00B23BD2" w:rsidRDefault="00B23BD2" w:rsidP="00B23BD2">
      <w:pPr>
        <w:spacing w:after="144"/>
        <w:jc w:val="both"/>
        <w:rPr>
          <w:rFonts w:ascii="Arial" w:hAnsi="Arial" w:cs="Arial"/>
          <w:b/>
          <w:sz w:val="24"/>
          <w:szCs w:val="24"/>
        </w:rPr>
      </w:pPr>
      <w:r>
        <w:rPr>
          <w:rFonts w:ascii="Arial" w:hAnsi="Arial" w:cs="Arial"/>
          <w:b/>
          <w:sz w:val="24"/>
          <w:szCs w:val="24"/>
        </w:rPr>
        <w:t>DURATION OF CONTRACT</w:t>
      </w:r>
    </w:p>
    <w:p w14:paraId="24906040" w14:textId="56023D18" w:rsidR="00B23BD2" w:rsidRPr="00B23BD2" w:rsidRDefault="00B23BD2" w:rsidP="00B23BD2">
      <w:pPr>
        <w:spacing w:after="144"/>
        <w:jc w:val="both"/>
        <w:rPr>
          <w:rFonts w:ascii="Arial" w:hAnsi="Arial" w:cs="Arial"/>
          <w:sz w:val="24"/>
          <w:szCs w:val="24"/>
        </w:rPr>
      </w:pPr>
      <w:r w:rsidRPr="00B23BD2">
        <w:rPr>
          <w:rFonts w:ascii="Arial" w:hAnsi="Arial" w:cs="Arial"/>
          <w:sz w:val="24"/>
          <w:szCs w:val="24"/>
        </w:rPr>
        <w:t>The initial contract will be for one year with possibility for further extension based on performance and availability of funding.</w:t>
      </w:r>
    </w:p>
    <w:p w14:paraId="25E33D63" w14:textId="22863FA3" w:rsidR="006C4F05" w:rsidRDefault="006C4F05" w:rsidP="00862AE3">
      <w:pPr>
        <w:spacing w:after="144"/>
        <w:jc w:val="both"/>
        <w:rPr>
          <w:rFonts w:ascii="Arial" w:hAnsi="Arial" w:cs="Arial"/>
          <w:sz w:val="24"/>
          <w:szCs w:val="24"/>
        </w:rPr>
      </w:pPr>
      <w:r>
        <w:rPr>
          <w:rFonts w:ascii="Arial" w:hAnsi="Arial" w:cs="Arial"/>
          <w:b/>
          <w:sz w:val="24"/>
          <w:szCs w:val="24"/>
        </w:rPr>
        <w:t>REPORTING LINE</w:t>
      </w:r>
    </w:p>
    <w:p w14:paraId="43F37493" w14:textId="3EA6F3C9" w:rsidR="00B23BD2" w:rsidRPr="00B23BD2" w:rsidRDefault="00B23BD2" w:rsidP="00862AE3">
      <w:pPr>
        <w:spacing w:after="144"/>
        <w:jc w:val="both"/>
        <w:rPr>
          <w:rFonts w:ascii="Arial" w:hAnsi="Arial" w:cs="Arial"/>
          <w:sz w:val="24"/>
          <w:szCs w:val="24"/>
        </w:rPr>
      </w:pPr>
      <w:r>
        <w:rPr>
          <w:rFonts w:ascii="Arial" w:hAnsi="Arial" w:cs="Arial"/>
          <w:sz w:val="24"/>
          <w:szCs w:val="24"/>
        </w:rPr>
        <w:t>The Research Assistant</w:t>
      </w:r>
      <w:r w:rsidRPr="00B23BD2">
        <w:rPr>
          <w:rFonts w:ascii="Arial" w:hAnsi="Arial" w:cs="Arial"/>
          <w:sz w:val="24"/>
          <w:szCs w:val="24"/>
        </w:rPr>
        <w:t xml:space="preserve"> will be reporting to the Principal Investigator</w:t>
      </w:r>
    </w:p>
    <w:p w14:paraId="6FA8E487" w14:textId="06A487B6" w:rsidR="001B3C27" w:rsidRPr="00B23BD2" w:rsidRDefault="00B23BD2">
      <w:pPr>
        <w:spacing w:after="144"/>
        <w:ind w:left="10" w:hanging="10"/>
        <w:jc w:val="both"/>
        <w:rPr>
          <w:rFonts w:ascii="Arial" w:hAnsi="Arial" w:cs="Arial"/>
          <w:b/>
          <w:sz w:val="24"/>
          <w:szCs w:val="24"/>
        </w:rPr>
      </w:pPr>
      <w:r w:rsidRPr="00B23BD2">
        <w:rPr>
          <w:rFonts w:ascii="Arial" w:hAnsi="Arial" w:cs="Arial"/>
          <w:b/>
          <w:sz w:val="24"/>
          <w:szCs w:val="24"/>
        </w:rPr>
        <w:t>KEY DUTIES AND RESPONSIBILITIES</w:t>
      </w:r>
    </w:p>
    <w:p w14:paraId="02BA57EB" w14:textId="5326952E" w:rsidR="0082589B" w:rsidRPr="00B23BD2" w:rsidRDefault="0082589B">
      <w:pPr>
        <w:spacing w:after="144"/>
        <w:ind w:left="10" w:hanging="10"/>
        <w:jc w:val="both"/>
        <w:rPr>
          <w:rFonts w:ascii="Arial" w:hAnsi="Arial" w:cs="Arial"/>
          <w:sz w:val="24"/>
          <w:szCs w:val="24"/>
        </w:rPr>
      </w:pPr>
      <w:r w:rsidRPr="00B23BD2">
        <w:rPr>
          <w:rFonts w:ascii="Arial" w:hAnsi="Arial" w:cs="Arial"/>
          <w:sz w:val="24"/>
          <w:szCs w:val="24"/>
        </w:rPr>
        <w:t>The Research Assistant will be expected to perform the following key duties and responsibilities:</w:t>
      </w:r>
    </w:p>
    <w:p w14:paraId="174DB242" w14:textId="4227FC53" w:rsidR="0082589B" w:rsidRPr="00F2461C" w:rsidRDefault="00DD0B56" w:rsidP="00F2461C">
      <w:pPr>
        <w:pStyle w:val="ListParagraph"/>
        <w:numPr>
          <w:ilvl w:val="0"/>
          <w:numId w:val="11"/>
        </w:numPr>
        <w:spacing w:after="0"/>
        <w:jc w:val="both"/>
        <w:rPr>
          <w:rFonts w:ascii="Arial" w:hAnsi="Arial" w:cs="Arial"/>
          <w:sz w:val="24"/>
          <w:szCs w:val="24"/>
        </w:rPr>
      </w:pPr>
      <w:r w:rsidRPr="00F2461C">
        <w:rPr>
          <w:rFonts w:ascii="Arial" w:hAnsi="Arial" w:cs="Arial"/>
          <w:sz w:val="24"/>
          <w:szCs w:val="24"/>
        </w:rPr>
        <w:t>C</w:t>
      </w:r>
      <w:r w:rsidR="00C35962" w:rsidRPr="00F2461C">
        <w:rPr>
          <w:rFonts w:ascii="Arial" w:hAnsi="Arial" w:cs="Arial"/>
          <w:sz w:val="24"/>
          <w:szCs w:val="24"/>
        </w:rPr>
        <w:t>ontribute to the Intervention Devel</w:t>
      </w:r>
      <w:r w:rsidR="0082589B" w:rsidRPr="00F2461C">
        <w:rPr>
          <w:rFonts w:ascii="Arial" w:hAnsi="Arial" w:cs="Arial"/>
          <w:sz w:val="24"/>
          <w:szCs w:val="24"/>
        </w:rPr>
        <w:t>opment, Delivery and Evaluation</w:t>
      </w:r>
    </w:p>
    <w:p w14:paraId="63706C8C" w14:textId="2F7A0875" w:rsidR="00F2461C" w:rsidRPr="00F2461C" w:rsidRDefault="00DD0B56" w:rsidP="00F2461C">
      <w:pPr>
        <w:pStyle w:val="ListParagraph"/>
        <w:numPr>
          <w:ilvl w:val="0"/>
          <w:numId w:val="11"/>
        </w:numPr>
        <w:spacing w:after="0"/>
        <w:jc w:val="both"/>
        <w:rPr>
          <w:rFonts w:ascii="Arial" w:hAnsi="Arial" w:cs="Arial"/>
          <w:sz w:val="24"/>
          <w:szCs w:val="24"/>
        </w:rPr>
      </w:pPr>
      <w:r w:rsidRPr="00F2461C">
        <w:rPr>
          <w:rFonts w:ascii="Arial" w:hAnsi="Arial" w:cs="Arial"/>
          <w:sz w:val="24"/>
          <w:szCs w:val="24"/>
        </w:rPr>
        <w:t>P</w:t>
      </w:r>
      <w:r w:rsidR="00C35962" w:rsidRPr="00F2461C">
        <w:rPr>
          <w:rFonts w:ascii="Arial" w:hAnsi="Arial" w:cs="Arial"/>
          <w:sz w:val="24"/>
          <w:szCs w:val="24"/>
        </w:rPr>
        <w:t>rovid</w:t>
      </w:r>
      <w:r w:rsidR="00862AE3" w:rsidRPr="00F2461C">
        <w:rPr>
          <w:rFonts w:ascii="Arial" w:hAnsi="Arial" w:cs="Arial"/>
          <w:sz w:val="24"/>
          <w:szCs w:val="24"/>
        </w:rPr>
        <w:t>e</w:t>
      </w:r>
      <w:r w:rsidR="00C35962" w:rsidRPr="00F2461C">
        <w:rPr>
          <w:rFonts w:ascii="Arial" w:hAnsi="Arial" w:cs="Arial"/>
          <w:sz w:val="24"/>
          <w:szCs w:val="24"/>
        </w:rPr>
        <w:t xml:space="preserve"> specific inputs to the project agenda including but not confined to Situational Analysis and Systematic Reviews, Training Development (MOOC, Guidelines and Manual), Country-Specific Training Needs Assessment a</w:t>
      </w:r>
      <w:r w:rsidR="0082589B" w:rsidRPr="00F2461C">
        <w:rPr>
          <w:rFonts w:ascii="Arial" w:hAnsi="Arial" w:cs="Arial"/>
          <w:sz w:val="24"/>
          <w:szCs w:val="24"/>
        </w:rPr>
        <w:t>nd Advocacy Training Adaptation</w:t>
      </w:r>
      <w:r w:rsidR="00C35962" w:rsidRPr="00B23BD2">
        <w:rPr>
          <w:noProof/>
        </w:rPr>
        <w:drawing>
          <wp:anchor distT="0" distB="0" distL="114300" distR="114300" simplePos="0" relativeHeight="251658240" behindDoc="0" locked="0" layoutInCell="1" allowOverlap="0" wp14:anchorId="19C316E2" wp14:editId="6C518DA0">
            <wp:simplePos x="0" y="0"/>
            <wp:positionH relativeFrom="column">
              <wp:posOffset>88398</wp:posOffset>
            </wp:positionH>
            <wp:positionV relativeFrom="paragraph">
              <wp:posOffset>153681</wp:posOffset>
            </wp:positionV>
            <wp:extent cx="33530" cy="27435"/>
            <wp:effectExtent l="0" t="0" r="0" b="0"/>
            <wp:wrapSquare wrapText="bothSides"/>
            <wp:docPr id="1262" name="Picture 1262"/>
            <wp:cNvGraphicFramePr/>
            <a:graphic xmlns:a="http://schemas.openxmlformats.org/drawingml/2006/main">
              <a:graphicData uri="http://schemas.openxmlformats.org/drawingml/2006/picture">
                <pic:pic xmlns:pic="http://schemas.openxmlformats.org/drawingml/2006/picture">
                  <pic:nvPicPr>
                    <pic:cNvPr id="1262" name="Picture 1262"/>
                    <pic:cNvPicPr/>
                  </pic:nvPicPr>
                  <pic:blipFill>
                    <a:blip r:embed="rId7"/>
                    <a:stretch>
                      <a:fillRect/>
                    </a:stretch>
                  </pic:blipFill>
                  <pic:spPr>
                    <a:xfrm>
                      <a:off x="0" y="0"/>
                      <a:ext cx="33530" cy="27435"/>
                    </a:xfrm>
                    <a:prstGeom prst="rect">
                      <a:avLst/>
                    </a:prstGeom>
                  </pic:spPr>
                </pic:pic>
              </a:graphicData>
            </a:graphic>
          </wp:anchor>
        </w:drawing>
      </w:r>
    </w:p>
    <w:p w14:paraId="309AAC6A" w14:textId="77777777" w:rsidR="00F2461C" w:rsidRPr="00F2461C" w:rsidRDefault="00F2461C" w:rsidP="00F2461C">
      <w:pPr>
        <w:pStyle w:val="ListParagraph"/>
        <w:numPr>
          <w:ilvl w:val="0"/>
          <w:numId w:val="11"/>
        </w:numPr>
        <w:rPr>
          <w:rFonts w:ascii="Arial" w:hAnsi="Arial" w:cs="Arial"/>
          <w:sz w:val="24"/>
          <w:szCs w:val="24"/>
        </w:rPr>
      </w:pPr>
      <w:r w:rsidRPr="00F2461C">
        <w:rPr>
          <w:rFonts w:ascii="Arial" w:hAnsi="Arial" w:cs="Arial"/>
          <w:sz w:val="24"/>
          <w:szCs w:val="24"/>
        </w:rPr>
        <w:t>Support research project activities as required, such as assisting in data collection, Theory of Change (TOC) Workshop, TOT Workshops and in-Country Capacity Building activities</w:t>
      </w:r>
    </w:p>
    <w:p w14:paraId="69C662A2" w14:textId="0F484AF6" w:rsidR="0082589B" w:rsidRPr="00F2461C" w:rsidRDefault="00DD0B56" w:rsidP="00F2461C">
      <w:pPr>
        <w:pStyle w:val="ListParagraph"/>
        <w:numPr>
          <w:ilvl w:val="0"/>
          <w:numId w:val="11"/>
        </w:numPr>
        <w:spacing w:after="0"/>
        <w:jc w:val="both"/>
        <w:rPr>
          <w:rFonts w:ascii="Arial" w:hAnsi="Arial" w:cs="Arial"/>
          <w:sz w:val="24"/>
          <w:szCs w:val="24"/>
        </w:rPr>
      </w:pPr>
      <w:r w:rsidRPr="00F2461C">
        <w:rPr>
          <w:rFonts w:ascii="Arial" w:hAnsi="Arial" w:cs="Arial"/>
          <w:sz w:val="24"/>
          <w:szCs w:val="24"/>
        </w:rPr>
        <w:lastRenderedPageBreak/>
        <w:t>P</w:t>
      </w:r>
      <w:r w:rsidR="00862AE3" w:rsidRPr="00F2461C">
        <w:rPr>
          <w:rFonts w:ascii="Arial" w:hAnsi="Arial" w:cs="Arial"/>
          <w:sz w:val="24"/>
          <w:szCs w:val="24"/>
        </w:rPr>
        <w:t>articipate in w</w:t>
      </w:r>
      <w:r w:rsidR="00C35962" w:rsidRPr="00F2461C">
        <w:rPr>
          <w:rFonts w:ascii="Arial" w:hAnsi="Arial" w:cs="Arial"/>
          <w:sz w:val="24"/>
          <w:szCs w:val="24"/>
        </w:rPr>
        <w:t>riting research reports, po</w:t>
      </w:r>
      <w:r w:rsidR="0082589B" w:rsidRPr="00F2461C">
        <w:rPr>
          <w:rFonts w:ascii="Arial" w:hAnsi="Arial" w:cs="Arial"/>
          <w:sz w:val="24"/>
          <w:szCs w:val="24"/>
        </w:rPr>
        <w:t>licy briefs and other doc</w:t>
      </w:r>
      <w:bookmarkStart w:id="0" w:name="_GoBack"/>
      <w:bookmarkEnd w:id="0"/>
      <w:r w:rsidR="0082589B" w:rsidRPr="00F2461C">
        <w:rPr>
          <w:rFonts w:ascii="Arial" w:hAnsi="Arial" w:cs="Arial"/>
          <w:sz w:val="24"/>
          <w:szCs w:val="24"/>
        </w:rPr>
        <w:t>uments</w:t>
      </w:r>
    </w:p>
    <w:p w14:paraId="645AA20E" w14:textId="77777777" w:rsidR="0082589B" w:rsidRPr="00F2461C" w:rsidRDefault="00C35962" w:rsidP="00F2461C">
      <w:pPr>
        <w:pStyle w:val="ListParagraph"/>
        <w:numPr>
          <w:ilvl w:val="0"/>
          <w:numId w:val="11"/>
        </w:numPr>
        <w:spacing w:after="0"/>
        <w:jc w:val="both"/>
        <w:rPr>
          <w:rFonts w:ascii="Arial" w:hAnsi="Arial" w:cs="Arial"/>
          <w:sz w:val="24"/>
          <w:szCs w:val="24"/>
        </w:rPr>
      </w:pPr>
      <w:r w:rsidRPr="00F2461C">
        <w:rPr>
          <w:rFonts w:ascii="Arial" w:hAnsi="Arial" w:cs="Arial"/>
          <w:sz w:val="24"/>
          <w:szCs w:val="24"/>
        </w:rPr>
        <w:t>Contribut</w:t>
      </w:r>
      <w:r w:rsidR="00DD0B56" w:rsidRPr="00F2461C">
        <w:rPr>
          <w:rFonts w:ascii="Arial" w:hAnsi="Arial" w:cs="Arial"/>
          <w:sz w:val="24"/>
          <w:szCs w:val="24"/>
        </w:rPr>
        <w:t>e</w:t>
      </w:r>
      <w:r w:rsidRPr="00F2461C">
        <w:rPr>
          <w:rFonts w:ascii="Arial" w:hAnsi="Arial" w:cs="Arial"/>
          <w:sz w:val="24"/>
          <w:szCs w:val="24"/>
        </w:rPr>
        <w:t xml:space="preserve"> to Stakeholder Mapping</w:t>
      </w:r>
      <w:r w:rsidR="00862AE3" w:rsidRPr="00F2461C">
        <w:rPr>
          <w:rFonts w:ascii="Arial" w:hAnsi="Arial" w:cs="Arial"/>
          <w:sz w:val="24"/>
          <w:szCs w:val="24"/>
        </w:rPr>
        <w:t xml:space="preserve"> and engagement</w:t>
      </w:r>
    </w:p>
    <w:p w14:paraId="5B7503CC" w14:textId="5959C801" w:rsidR="00862AE3" w:rsidRPr="00F2461C" w:rsidRDefault="00DD0B56" w:rsidP="00F2461C">
      <w:pPr>
        <w:pStyle w:val="ListParagraph"/>
        <w:numPr>
          <w:ilvl w:val="0"/>
          <w:numId w:val="11"/>
        </w:numPr>
        <w:spacing w:after="0"/>
        <w:jc w:val="both"/>
        <w:rPr>
          <w:rFonts w:ascii="Arial" w:hAnsi="Arial" w:cs="Arial"/>
          <w:sz w:val="24"/>
          <w:szCs w:val="24"/>
        </w:rPr>
      </w:pPr>
      <w:r w:rsidRPr="00F2461C">
        <w:rPr>
          <w:rFonts w:ascii="Arial" w:hAnsi="Arial" w:cs="Arial"/>
          <w:sz w:val="24"/>
          <w:szCs w:val="24"/>
        </w:rPr>
        <w:t>A</w:t>
      </w:r>
      <w:r w:rsidR="00862AE3" w:rsidRPr="00F2461C">
        <w:rPr>
          <w:rFonts w:ascii="Arial" w:hAnsi="Arial" w:cs="Arial"/>
          <w:sz w:val="24"/>
          <w:szCs w:val="24"/>
        </w:rPr>
        <w:t>ssist in organizing and facilitating program meetings</w:t>
      </w:r>
    </w:p>
    <w:p w14:paraId="6572706D" w14:textId="77777777" w:rsidR="00F2461C" w:rsidRDefault="00F2461C">
      <w:pPr>
        <w:rPr>
          <w:rFonts w:ascii="Arial" w:hAnsi="Arial" w:cs="Arial"/>
          <w:b/>
          <w:bCs/>
          <w:sz w:val="24"/>
          <w:szCs w:val="24"/>
        </w:rPr>
      </w:pPr>
    </w:p>
    <w:p w14:paraId="44DDC041" w14:textId="38D52ED5" w:rsidR="00862AE3" w:rsidRPr="00B23BD2" w:rsidRDefault="0082589B">
      <w:pPr>
        <w:rPr>
          <w:rFonts w:ascii="Arial" w:hAnsi="Arial" w:cs="Arial"/>
          <w:b/>
          <w:bCs/>
          <w:sz w:val="24"/>
          <w:szCs w:val="24"/>
        </w:rPr>
      </w:pPr>
      <w:r w:rsidRPr="00B23BD2">
        <w:rPr>
          <w:rFonts w:ascii="Arial" w:hAnsi="Arial" w:cs="Arial"/>
          <w:b/>
          <w:bCs/>
          <w:sz w:val="24"/>
          <w:szCs w:val="24"/>
        </w:rPr>
        <w:t>REQUIREMENTS</w:t>
      </w:r>
    </w:p>
    <w:p w14:paraId="123B9FE5" w14:textId="4C335165" w:rsidR="0082589B" w:rsidRPr="00B23BD2" w:rsidRDefault="0082589B">
      <w:pPr>
        <w:rPr>
          <w:rFonts w:ascii="Arial" w:hAnsi="Arial" w:cs="Arial"/>
          <w:bCs/>
          <w:sz w:val="24"/>
          <w:szCs w:val="24"/>
        </w:rPr>
      </w:pPr>
      <w:r w:rsidRPr="00B23BD2">
        <w:rPr>
          <w:rFonts w:ascii="Arial" w:hAnsi="Arial" w:cs="Arial"/>
          <w:bCs/>
          <w:sz w:val="24"/>
          <w:szCs w:val="24"/>
        </w:rPr>
        <w:t>Candidates must have at least the following:</w:t>
      </w:r>
    </w:p>
    <w:p w14:paraId="0B340EF1" w14:textId="5E79AFBD" w:rsidR="00862AE3" w:rsidRPr="00B23BD2" w:rsidRDefault="00862AE3" w:rsidP="00862AE3">
      <w:pPr>
        <w:pStyle w:val="ListParagraph"/>
        <w:numPr>
          <w:ilvl w:val="0"/>
          <w:numId w:val="9"/>
        </w:numPr>
        <w:rPr>
          <w:rFonts w:ascii="Arial" w:hAnsi="Arial" w:cs="Arial"/>
          <w:sz w:val="24"/>
          <w:szCs w:val="24"/>
        </w:rPr>
      </w:pPr>
      <w:r w:rsidRPr="00B23BD2">
        <w:rPr>
          <w:rFonts w:ascii="Arial" w:hAnsi="Arial" w:cs="Arial"/>
          <w:sz w:val="24"/>
          <w:szCs w:val="24"/>
        </w:rPr>
        <w:t>A BSc Degree in Nursing or any other health or social related field (Qualifications in Mental Health will have an added advantage)</w:t>
      </w:r>
    </w:p>
    <w:p w14:paraId="68229B0A" w14:textId="3346D171" w:rsidR="00862AE3" w:rsidRPr="00B23BD2" w:rsidRDefault="00862AE3" w:rsidP="00862AE3">
      <w:pPr>
        <w:pStyle w:val="ListParagraph"/>
        <w:numPr>
          <w:ilvl w:val="0"/>
          <w:numId w:val="9"/>
        </w:numPr>
        <w:rPr>
          <w:rFonts w:ascii="Arial" w:hAnsi="Arial" w:cs="Arial"/>
          <w:sz w:val="24"/>
          <w:szCs w:val="24"/>
        </w:rPr>
      </w:pPr>
      <w:r w:rsidRPr="00B23BD2">
        <w:rPr>
          <w:rFonts w:ascii="Arial" w:hAnsi="Arial" w:cs="Arial"/>
          <w:sz w:val="24"/>
          <w:szCs w:val="24"/>
        </w:rPr>
        <w:t>Experience in Research</w:t>
      </w:r>
    </w:p>
    <w:p w14:paraId="589534A6" w14:textId="0E158F0D" w:rsidR="00862AE3" w:rsidRPr="00B23BD2" w:rsidRDefault="00862AE3" w:rsidP="00862AE3">
      <w:pPr>
        <w:pStyle w:val="ListParagraph"/>
        <w:numPr>
          <w:ilvl w:val="0"/>
          <w:numId w:val="9"/>
        </w:numPr>
        <w:rPr>
          <w:rFonts w:ascii="Arial" w:hAnsi="Arial" w:cs="Arial"/>
          <w:sz w:val="24"/>
          <w:szCs w:val="24"/>
        </w:rPr>
      </w:pPr>
      <w:r w:rsidRPr="00B23BD2">
        <w:rPr>
          <w:rFonts w:ascii="Arial" w:hAnsi="Arial" w:cs="Arial"/>
          <w:sz w:val="24"/>
          <w:szCs w:val="24"/>
        </w:rPr>
        <w:t>Experience in working with rural communities</w:t>
      </w:r>
    </w:p>
    <w:p w14:paraId="2A93E096" w14:textId="605271EF" w:rsidR="00862AE3" w:rsidRPr="00B23BD2" w:rsidRDefault="00862AE3" w:rsidP="00862AE3">
      <w:pPr>
        <w:pStyle w:val="ListParagraph"/>
        <w:numPr>
          <w:ilvl w:val="0"/>
          <w:numId w:val="9"/>
        </w:numPr>
        <w:rPr>
          <w:rFonts w:ascii="Arial" w:hAnsi="Arial" w:cs="Arial"/>
          <w:sz w:val="24"/>
          <w:szCs w:val="24"/>
        </w:rPr>
      </w:pPr>
      <w:r w:rsidRPr="00B23BD2">
        <w:rPr>
          <w:rFonts w:ascii="Arial" w:hAnsi="Arial" w:cs="Arial"/>
          <w:sz w:val="24"/>
          <w:szCs w:val="24"/>
        </w:rPr>
        <w:t>Excellent communication verbal and written skills</w:t>
      </w:r>
    </w:p>
    <w:p w14:paraId="1455DDF6" w14:textId="03F1CA34" w:rsidR="00B23BD2" w:rsidRPr="00B23BD2" w:rsidRDefault="00DD0B56" w:rsidP="00B23BD2">
      <w:pPr>
        <w:pStyle w:val="ListParagraph"/>
        <w:numPr>
          <w:ilvl w:val="0"/>
          <w:numId w:val="9"/>
        </w:numPr>
        <w:rPr>
          <w:rFonts w:ascii="Arial" w:hAnsi="Arial" w:cs="Arial"/>
          <w:sz w:val="24"/>
          <w:szCs w:val="24"/>
        </w:rPr>
      </w:pPr>
      <w:r w:rsidRPr="00B23BD2">
        <w:rPr>
          <w:rFonts w:ascii="Arial" w:hAnsi="Arial" w:cs="Arial"/>
          <w:sz w:val="24"/>
          <w:szCs w:val="24"/>
        </w:rPr>
        <w:t>Must be a good Team player, ready to work with a multidisciplinary Team.</w:t>
      </w:r>
    </w:p>
    <w:p w14:paraId="4B62DD08" w14:textId="77777777" w:rsidR="00B23BD2" w:rsidRPr="00B23BD2" w:rsidRDefault="00B23BD2" w:rsidP="00B23BD2">
      <w:pPr>
        <w:pStyle w:val="NormalWeb"/>
        <w:jc w:val="both"/>
        <w:rPr>
          <w:rFonts w:ascii="Arial" w:hAnsi="Arial" w:cs="Arial"/>
          <w:b/>
          <w:bCs/>
          <w:color w:val="222222"/>
        </w:rPr>
      </w:pPr>
    </w:p>
    <w:p w14:paraId="0F122C77" w14:textId="6DE6D413" w:rsidR="00B23BD2" w:rsidRPr="00B23BD2" w:rsidRDefault="00B23BD2" w:rsidP="00B23BD2">
      <w:pPr>
        <w:pStyle w:val="NormalWeb"/>
        <w:jc w:val="both"/>
        <w:rPr>
          <w:rFonts w:ascii="Arial" w:hAnsi="Arial" w:cs="Arial"/>
          <w:color w:val="222222"/>
        </w:rPr>
      </w:pPr>
      <w:r w:rsidRPr="00B23BD2">
        <w:rPr>
          <w:rFonts w:ascii="Arial" w:hAnsi="Arial" w:cs="Arial"/>
          <w:b/>
          <w:bCs/>
          <w:color w:val="222222"/>
        </w:rPr>
        <w:t>APPLICATION PROCEDURE</w:t>
      </w:r>
    </w:p>
    <w:p w14:paraId="47408229" w14:textId="77777777" w:rsidR="00B23BD2" w:rsidRPr="00B23BD2" w:rsidRDefault="00B23BD2" w:rsidP="00B23BD2">
      <w:pPr>
        <w:pStyle w:val="NormalWeb"/>
        <w:jc w:val="both"/>
        <w:rPr>
          <w:rFonts w:ascii="Arial" w:hAnsi="Arial" w:cs="Arial"/>
          <w:color w:val="222222"/>
        </w:rPr>
      </w:pPr>
      <w:r w:rsidRPr="00B23BD2">
        <w:rPr>
          <w:rFonts w:ascii="Arial" w:hAnsi="Arial" w:cs="Arial"/>
          <w:color w:val="222222"/>
        </w:rPr>
        <w:t>Interested individuals meeting the requirements above should submit their applications including: certified copies of certificates; detailed CV including names, emails and phone contacts of three (3) traceable professional referees to:</w:t>
      </w:r>
    </w:p>
    <w:p w14:paraId="10CE29D3" w14:textId="77777777" w:rsidR="00B23BD2" w:rsidRPr="00B23BD2" w:rsidRDefault="00B23BD2" w:rsidP="00B23BD2">
      <w:pPr>
        <w:pStyle w:val="NormalWeb"/>
        <w:spacing w:after="0"/>
        <w:jc w:val="both"/>
        <w:rPr>
          <w:rFonts w:ascii="Arial" w:hAnsi="Arial" w:cs="Arial"/>
          <w:color w:val="222222"/>
        </w:rPr>
      </w:pPr>
    </w:p>
    <w:p w14:paraId="50274FB4" w14:textId="77777777" w:rsidR="00B23BD2" w:rsidRPr="00B23BD2" w:rsidRDefault="00B23BD2" w:rsidP="00B23BD2">
      <w:pPr>
        <w:pStyle w:val="NormalWeb"/>
        <w:spacing w:after="0"/>
        <w:jc w:val="both"/>
        <w:rPr>
          <w:rFonts w:ascii="Arial" w:hAnsi="Arial" w:cs="Arial"/>
          <w:color w:val="222222"/>
        </w:rPr>
      </w:pPr>
      <w:r w:rsidRPr="00B23BD2">
        <w:rPr>
          <w:rFonts w:ascii="Arial" w:hAnsi="Arial" w:cs="Arial"/>
          <w:color w:val="222222"/>
        </w:rPr>
        <w:t>The Registrar</w:t>
      </w:r>
    </w:p>
    <w:p w14:paraId="0F29943F" w14:textId="77777777" w:rsidR="00B23BD2" w:rsidRPr="00B23BD2" w:rsidRDefault="00B23BD2" w:rsidP="00B23BD2">
      <w:pPr>
        <w:pStyle w:val="NormalWeb"/>
        <w:spacing w:after="0"/>
        <w:jc w:val="both"/>
        <w:rPr>
          <w:rFonts w:ascii="Arial" w:hAnsi="Arial" w:cs="Arial"/>
          <w:color w:val="222222"/>
        </w:rPr>
      </w:pPr>
      <w:r w:rsidRPr="00B23BD2">
        <w:rPr>
          <w:rFonts w:ascii="Arial" w:hAnsi="Arial" w:cs="Arial"/>
          <w:color w:val="222222"/>
        </w:rPr>
        <w:t>Kamuzu University of Health Sciences</w:t>
      </w:r>
    </w:p>
    <w:p w14:paraId="4928DEEC" w14:textId="77777777" w:rsidR="00B23BD2" w:rsidRPr="00B23BD2" w:rsidRDefault="00B23BD2" w:rsidP="00B23BD2">
      <w:pPr>
        <w:pStyle w:val="NormalWeb"/>
        <w:spacing w:after="0"/>
        <w:jc w:val="both"/>
        <w:rPr>
          <w:rFonts w:ascii="Arial" w:hAnsi="Arial" w:cs="Arial"/>
          <w:color w:val="222222"/>
        </w:rPr>
      </w:pPr>
      <w:r w:rsidRPr="00B23BD2">
        <w:rPr>
          <w:rFonts w:ascii="Arial" w:hAnsi="Arial" w:cs="Arial"/>
          <w:color w:val="222222"/>
        </w:rPr>
        <w:t>Private Bag 360</w:t>
      </w:r>
    </w:p>
    <w:p w14:paraId="3FFCD9C1" w14:textId="77777777" w:rsidR="00B23BD2" w:rsidRPr="00B23BD2" w:rsidRDefault="00B23BD2" w:rsidP="00B23BD2">
      <w:pPr>
        <w:pStyle w:val="NormalWeb"/>
        <w:spacing w:after="0"/>
        <w:jc w:val="both"/>
        <w:rPr>
          <w:rFonts w:ascii="Arial" w:hAnsi="Arial" w:cs="Arial"/>
          <w:color w:val="222222"/>
        </w:rPr>
      </w:pPr>
      <w:proofErr w:type="spellStart"/>
      <w:r w:rsidRPr="00B23BD2">
        <w:rPr>
          <w:rFonts w:ascii="Arial" w:hAnsi="Arial" w:cs="Arial"/>
          <w:color w:val="222222"/>
        </w:rPr>
        <w:t>Chichiri</w:t>
      </w:r>
      <w:proofErr w:type="spellEnd"/>
    </w:p>
    <w:p w14:paraId="623A88AB" w14:textId="77777777" w:rsidR="00B23BD2" w:rsidRPr="00B23BD2" w:rsidRDefault="00B23BD2" w:rsidP="00B23BD2">
      <w:pPr>
        <w:pStyle w:val="NormalWeb"/>
        <w:spacing w:after="0"/>
        <w:jc w:val="both"/>
        <w:rPr>
          <w:rFonts w:ascii="Arial" w:hAnsi="Arial" w:cs="Arial"/>
          <w:b/>
          <w:color w:val="222222"/>
        </w:rPr>
      </w:pPr>
      <w:r w:rsidRPr="00B23BD2">
        <w:rPr>
          <w:rFonts w:ascii="Arial" w:hAnsi="Arial" w:cs="Arial"/>
          <w:b/>
          <w:color w:val="222222"/>
        </w:rPr>
        <w:t>Blantyre 3</w:t>
      </w:r>
    </w:p>
    <w:p w14:paraId="7A99F3DD" w14:textId="77777777" w:rsidR="00B23BD2" w:rsidRPr="00B23BD2" w:rsidRDefault="00B23BD2" w:rsidP="00B23BD2">
      <w:pPr>
        <w:pStyle w:val="NormalWeb"/>
        <w:spacing w:after="0"/>
        <w:ind w:left="810"/>
        <w:jc w:val="both"/>
        <w:rPr>
          <w:rFonts w:ascii="Arial" w:hAnsi="Arial" w:cs="Arial"/>
          <w:color w:val="222222"/>
        </w:rPr>
      </w:pPr>
    </w:p>
    <w:p w14:paraId="7F2D6D20" w14:textId="77777777" w:rsidR="00B23BD2" w:rsidRPr="00B23BD2" w:rsidRDefault="00B23BD2" w:rsidP="00B23BD2">
      <w:pPr>
        <w:pStyle w:val="NormalWeb"/>
        <w:spacing w:after="0"/>
        <w:jc w:val="both"/>
        <w:rPr>
          <w:rFonts w:ascii="Arial" w:hAnsi="Arial" w:cs="Arial"/>
          <w:color w:val="222222"/>
        </w:rPr>
      </w:pPr>
      <w:r w:rsidRPr="00B23BD2">
        <w:rPr>
          <w:rFonts w:ascii="Arial" w:hAnsi="Arial" w:cs="Arial"/>
          <w:color w:val="222222"/>
        </w:rPr>
        <w:t xml:space="preserve">Or via email to: </w:t>
      </w:r>
      <w:hyperlink r:id="rId8" w:history="1">
        <w:r w:rsidRPr="00B23BD2">
          <w:rPr>
            <w:rStyle w:val="Hyperlink"/>
            <w:rFonts w:ascii="Arial" w:hAnsi="Arial" w:cs="Arial"/>
          </w:rPr>
          <w:t>recruitment@kuhes.ac.mw</w:t>
        </w:r>
      </w:hyperlink>
      <w:r w:rsidRPr="00B23BD2">
        <w:rPr>
          <w:rFonts w:ascii="Arial" w:hAnsi="Arial" w:cs="Arial"/>
        </w:rPr>
        <w:t xml:space="preserve"> </w:t>
      </w:r>
    </w:p>
    <w:p w14:paraId="0CC070F8" w14:textId="77777777" w:rsidR="00B23BD2" w:rsidRPr="00B23BD2" w:rsidRDefault="00B23BD2" w:rsidP="00B23BD2">
      <w:pPr>
        <w:pStyle w:val="NormalWeb"/>
        <w:jc w:val="both"/>
        <w:rPr>
          <w:rFonts w:ascii="Arial" w:hAnsi="Arial" w:cs="Arial"/>
          <w:color w:val="222222"/>
        </w:rPr>
      </w:pPr>
    </w:p>
    <w:p w14:paraId="4DBA95D0" w14:textId="4D0AAF6C" w:rsidR="00B23BD2" w:rsidRPr="00B23BD2" w:rsidRDefault="00B23BD2" w:rsidP="00B23BD2">
      <w:pPr>
        <w:pStyle w:val="NormalWeb"/>
        <w:jc w:val="both"/>
        <w:rPr>
          <w:rFonts w:ascii="Arial" w:hAnsi="Arial" w:cs="Arial"/>
          <w:color w:val="222222"/>
        </w:rPr>
      </w:pPr>
      <w:r w:rsidRPr="00B23BD2">
        <w:rPr>
          <w:rFonts w:ascii="Arial" w:hAnsi="Arial" w:cs="Arial"/>
          <w:color w:val="222222"/>
        </w:rPr>
        <w:t xml:space="preserve">Applicants submitting via email must indicate the title of the post in the subject line of the email. Applications should be submitted by close of business on Friday, </w:t>
      </w:r>
      <w:r w:rsidRPr="00B23BD2">
        <w:rPr>
          <w:rFonts w:ascii="Arial" w:hAnsi="Arial" w:cs="Arial"/>
          <w:b/>
          <w:color w:val="222222"/>
        </w:rPr>
        <w:t>20</w:t>
      </w:r>
      <w:r w:rsidRPr="00B23BD2">
        <w:rPr>
          <w:rFonts w:ascii="Arial" w:hAnsi="Arial" w:cs="Arial"/>
          <w:b/>
          <w:color w:val="222222"/>
          <w:vertAlign w:val="superscript"/>
        </w:rPr>
        <w:t>th</w:t>
      </w:r>
      <w:r w:rsidRPr="00B23BD2">
        <w:rPr>
          <w:rFonts w:ascii="Arial" w:hAnsi="Arial" w:cs="Arial"/>
          <w:b/>
          <w:color w:val="222222"/>
        </w:rPr>
        <w:t xml:space="preserve"> September</w:t>
      </w:r>
      <w:r w:rsidRPr="00B23BD2">
        <w:rPr>
          <w:rFonts w:ascii="Arial" w:hAnsi="Arial" w:cs="Arial"/>
          <w:b/>
          <w:color w:val="222222"/>
        </w:rPr>
        <w:t>, 2024</w:t>
      </w:r>
      <w:r w:rsidRPr="00B23BD2">
        <w:rPr>
          <w:rFonts w:ascii="Arial" w:hAnsi="Arial" w:cs="Arial"/>
          <w:bCs/>
          <w:color w:val="222222"/>
          <w:lang w:val="en-GB"/>
        </w:rPr>
        <w:t>.</w:t>
      </w:r>
      <w:r w:rsidRPr="00B23BD2">
        <w:rPr>
          <w:rFonts w:ascii="Arial" w:hAnsi="Arial" w:cs="Arial"/>
          <w:color w:val="222222"/>
        </w:rPr>
        <w:t xml:space="preserve"> Only shortlisted candidates will be acknowledged.</w:t>
      </w:r>
    </w:p>
    <w:p w14:paraId="0A121D7D" w14:textId="77777777" w:rsidR="00B23BD2" w:rsidRPr="00B23BD2" w:rsidRDefault="00B23BD2" w:rsidP="00B23BD2">
      <w:pPr>
        <w:pStyle w:val="NormalWeb"/>
        <w:ind w:left="720" w:hanging="720"/>
        <w:jc w:val="both"/>
        <w:rPr>
          <w:rFonts w:ascii="Arial" w:hAnsi="Arial" w:cs="Arial"/>
          <w:b/>
          <w:bCs/>
          <w:color w:val="222222"/>
        </w:rPr>
      </w:pPr>
    </w:p>
    <w:p w14:paraId="7401FE7A" w14:textId="27EF3576" w:rsidR="00B23BD2" w:rsidRPr="00B23BD2" w:rsidRDefault="00B23BD2" w:rsidP="00B23BD2">
      <w:pPr>
        <w:pStyle w:val="NormalWeb"/>
        <w:jc w:val="both"/>
        <w:rPr>
          <w:rFonts w:ascii="Arial" w:hAnsi="Arial" w:cs="Arial"/>
          <w:bCs/>
          <w:color w:val="222222"/>
        </w:rPr>
      </w:pPr>
      <w:r w:rsidRPr="00B23BD2">
        <w:rPr>
          <w:rFonts w:ascii="Arial" w:hAnsi="Arial" w:cs="Arial"/>
          <w:bCs/>
          <w:color w:val="222222"/>
        </w:rPr>
        <w:t>The succes</w:t>
      </w:r>
      <w:r w:rsidR="006C4F05">
        <w:rPr>
          <w:rFonts w:ascii="Arial" w:hAnsi="Arial" w:cs="Arial"/>
          <w:bCs/>
          <w:color w:val="222222"/>
        </w:rPr>
        <w:t>sful candidates will be require</w:t>
      </w:r>
      <w:r w:rsidRPr="00B23BD2">
        <w:rPr>
          <w:rFonts w:ascii="Arial" w:hAnsi="Arial" w:cs="Arial"/>
          <w:bCs/>
          <w:color w:val="222222"/>
        </w:rPr>
        <w:t xml:space="preserve">d </w:t>
      </w:r>
      <w:r w:rsidRPr="00B23BD2">
        <w:rPr>
          <w:rFonts w:ascii="Arial" w:hAnsi="Arial" w:cs="Arial"/>
          <w:bCs/>
          <w:color w:val="222222"/>
        </w:rPr>
        <w:t xml:space="preserve">to undergo a safeguarding check </w:t>
      </w:r>
      <w:r w:rsidRPr="00B23BD2">
        <w:rPr>
          <w:rFonts w:ascii="Arial" w:hAnsi="Arial" w:cs="Arial"/>
          <w:bCs/>
          <w:color w:val="222222"/>
        </w:rPr>
        <w:t>prior to appointment and periodically during employment.</w:t>
      </w:r>
    </w:p>
    <w:p w14:paraId="7649FA3F" w14:textId="77777777" w:rsidR="00B23BD2" w:rsidRPr="00B23BD2" w:rsidRDefault="00B23BD2" w:rsidP="00B23BD2">
      <w:pPr>
        <w:rPr>
          <w:rFonts w:ascii="Arial" w:hAnsi="Arial" w:cs="Arial"/>
          <w:sz w:val="24"/>
          <w:szCs w:val="24"/>
        </w:rPr>
      </w:pPr>
    </w:p>
    <w:sectPr w:rsidR="00B23BD2" w:rsidRPr="00B23BD2" w:rsidSect="00B23BD2">
      <w:headerReference w:type="default" r:id="rId9"/>
      <w:pgSz w:w="11900" w:h="16840"/>
      <w:pgMar w:top="1440" w:right="1704" w:bottom="1440" w:left="1200" w:header="2592"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E66A" w14:textId="77777777" w:rsidR="00A5058F" w:rsidRDefault="00A5058F" w:rsidP="00334E55">
      <w:pPr>
        <w:spacing w:after="0" w:line="240" w:lineRule="auto"/>
      </w:pPr>
      <w:r>
        <w:separator/>
      </w:r>
    </w:p>
  </w:endnote>
  <w:endnote w:type="continuationSeparator" w:id="0">
    <w:p w14:paraId="14BF1775" w14:textId="77777777" w:rsidR="00A5058F" w:rsidRDefault="00A5058F" w:rsidP="0033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2A1AA" w14:textId="77777777" w:rsidR="00A5058F" w:rsidRDefault="00A5058F" w:rsidP="00334E55">
      <w:pPr>
        <w:spacing w:after="0" w:line="240" w:lineRule="auto"/>
      </w:pPr>
      <w:r>
        <w:separator/>
      </w:r>
    </w:p>
  </w:footnote>
  <w:footnote w:type="continuationSeparator" w:id="0">
    <w:p w14:paraId="26789DDC" w14:textId="77777777" w:rsidR="00A5058F" w:rsidRDefault="00A5058F" w:rsidP="0033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BE35" w14:textId="35683900" w:rsidR="00334E55" w:rsidRDefault="00334E55">
    <w:pPr>
      <w:pStyle w:val="Header"/>
    </w:pPr>
    <w:r>
      <w:rPr>
        <w:noProof/>
      </w:rPr>
      <w:drawing>
        <wp:anchor distT="0" distB="0" distL="114300" distR="114300" simplePos="0" relativeHeight="251659264" behindDoc="1" locked="0" layoutInCell="1" allowOverlap="1" wp14:anchorId="7A5F89F7" wp14:editId="1981D1B2">
          <wp:simplePos x="0" y="0"/>
          <wp:positionH relativeFrom="column">
            <wp:posOffset>-738187</wp:posOffset>
          </wp:positionH>
          <wp:positionV relativeFrom="paragraph">
            <wp:posOffset>-1670685</wp:posOffset>
          </wp:positionV>
          <wp:extent cx="7567930" cy="1144276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7930" cy="114427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E64"/>
    <w:multiLevelType w:val="hybridMultilevel"/>
    <w:tmpl w:val="7D7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54E57"/>
    <w:multiLevelType w:val="hybridMultilevel"/>
    <w:tmpl w:val="573AA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E8826B8"/>
    <w:multiLevelType w:val="hybridMultilevel"/>
    <w:tmpl w:val="4F5021D0"/>
    <w:lvl w:ilvl="0" w:tplc="AE28B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4167D"/>
    <w:multiLevelType w:val="hybridMultilevel"/>
    <w:tmpl w:val="FC5C19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259721A"/>
    <w:multiLevelType w:val="hybridMultilevel"/>
    <w:tmpl w:val="41E2D576"/>
    <w:lvl w:ilvl="0" w:tplc="AF6E89CE">
      <w:start w:val="1"/>
      <w:numFmt w:val="lowerLetter"/>
      <w:lvlText w:val="%1)"/>
      <w:lvlJc w:val="left"/>
      <w:pPr>
        <w:ind w:left="71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4B86C538">
      <w:start w:val="1"/>
      <w:numFmt w:val="lowerLetter"/>
      <w:lvlText w:val="%2"/>
      <w:lvlJc w:val="left"/>
      <w:pPr>
        <w:ind w:left="144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97368DB0">
      <w:start w:val="1"/>
      <w:numFmt w:val="lowerRoman"/>
      <w:lvlText w:val="%3"/>
      <w:lvlJc w:val="left"/>
      <w:pPr>
        <w:ind w:left="216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27069EA">
      <w:start w:val="1"/>
      <w:numFmt w:val="decimal"/>
      <w:lvlText w:val="%4"/>
      <w:lvlJc w:val="left"/>
      <w:pPr>
        <w:ind w:left="288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0B0BBF2">
      <w:start w:val="1"/>
      <w:numFmt w:val="lowerLetter"/>
      <w:lvlText w:val="%5"/>
      <w:lvlJc w:val="left"/>
      <w:pPr>
        <w:ind w:left="360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CE483276">
      <w:start w:val="1"/>
      <w:numFmt w:val="lowerRoman"/>
      <w:lvlText w:val="%6"/>
      <w:lvlJc w:val="left"/>
      <w:pPr>
        <w:ind w:left="432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3A1CC2D0">
      <w:start w:val="1"/>
      <w:numFmt w:val="decimal"/>
      <w:lvlText w:val="%7"/>
      <w:lvlJc w:val="left"/>
      <w:pPr>
        <w:ind w:left="504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34A4F9FC">
      <w:start w:val="1"/>
      <w:numFmt w:val="lowerLetter"/>
      <w:lvlText w:val="%8"/>
      <w:lvlJc w:val="left"/>
      <w:pPr>
        <w:ind w:left="576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ADCCA10">
      <w:start w:val="1"/>
      <w:numFmt w:val="lowerRoman"/>
      <w:lvlText w:val="%9"/>
      <w:lvlJc w:val="left"/>
      <w:pPr>
        <w:ind w:left="6484"/>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23715B29"/>
    <w:multiLevelType w:val="hybridMultilevel"/>
    <w:tmpl w:val="FDCAC1C0"/>
    <w:lvl w:ilvl="0" w:tplc="5F9A03E2">
      <w:start w:val="1"/>
      <w:numFmt w:val="lowerLetter"/>
      <w:lvlText w:val="%1)"/>
      <w:lvlJc w:val="left"/>
      <w:pPr>
        <w:ind w:left="806"/>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3F96BB58">
      <w:start w:val="1"/>
      <w:numFmt w:val="lowerLetter"/>
      <w:lvlText w:val="%2"/>
      <w:lvlJc w:val="left"/>
      <w:pPr>
        <w:ind w:left="15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96084712">
      <w:start w:val="1"/>
      <w:numFmt w:val="lowerRoman"/>
      <w:lvlText w:val="%3"/>
      <w:lvlJc w:val="left"/>
      <w:pPr>
        <w:ind w:left="22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D44C2704">
      <w:start w:val="1"/>
      <w:numFmt w:val="decimal"/>
      <w:lvlText w:val="%4"/>
      <w:lvlJc w:val="left"/>
      <w:pPr>
        <w:ind w:left="29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CDEF04E">
      <w:start w:val="1"/>
      <w:numFmt w:val="lowerLetter"/>
      <w:lvlText w:val="%5"/>
      <w:lvlJc w:val="left"/>
      <w:pPr>
        <w:ind w:left="37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422756E">
      <w:start w:val="1"/>
      <w:numFmt w:val="lowerRoman"/>
      <w:lvlText w:val="%6"/>
      <w:lvlJc w:val="left"/>
      <w:pPr>
        <w:ind w:left="44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643858E4">
      <w:start w:val="1"/>
      <w:numFmt w:val="decimal"/>
      <w:lvlText w:val="%7"/>
      <w:lvlJc w:val="left"/>
      <w:pPr>
        <w:ind w:left="51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9C7E1C9E">
      <w:start w:val="1"/>
      <w:numFmt w:val="lowerLetter"/>
      <w:lvlText w:val="%8"/>
      <w:lvlJc w:val="left"/>
      <w:pPr>
        <w:ind w:left="58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3C4EDAA4">
      <w:start w:val="1"/>
      <w:numFmt w:val="lowerRoman"/>
      <w:lvlText w:val="%9"/>
      <w:lvlJc w:val="left"/>
      <w:pPr>
        <w:ind w:left="65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2DCC2249"/>
    <w:multiLevelType w:val="hybridMultilevel"/>
    <w:tmpl w:val="25824210"/>
    <w:lvl w:ilvl="0" w:tplc="DDB8988A">
      <w:start w:val="1"/>
      <w:numFmt w:val="bullet"/>
      <w:lvlText w:val="•"/>
      <w:lvlJc w:val="left"/>
      <w:pPr>
        <w:ind w:left="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2CEB724">
      <w:start w:val="1"/>
      <w:numFmt w:val="bullet"/>
      <w:lvlText w:val="o"/>
      <w:lvlJc w:val="left"/>
      <w:pPr>
        <w:ind w:left="18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6C46188">
      <w:start w:val="1"/>
      <w:numFmt w:val="bullet"/>
      <w:lvlText w:val="▪"/>
      <w:lvlJc w:val="left"/>
      <w:pPr>
        <w:ind w:left="25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6BAFFD2">
      <w:start w:val="1"/>
      <w:numFmt w:val="bullet"/>
      <w:lvlText w:val="•"/>
      <w:lvlJc w:val="left"/>
      <w:pPr>
        <w:ind w:left="32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5D2FC24">
      <w:start w:val="1"/>
      <w:numFmt w:val="bullet"/>
      <w:lvlText w:val="o"/>
      <w:lvlJc w:val="left"/>
      <w:pPr>
        <w:ind w:left="40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93AA600">
      <w:start w:val="1"/>
      <w:numFmt w:val="bullet"/>
      <w:lvlText w:val="▪"/>
      <w:lvlJc w:val="left"/>
      <w:pPr>
        <w:ind w:left="47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170A12E">
      <w:start w:val="1"/>
      <w:numFmt w:val="bullet"/>
      <w:lvlText w:val="•"/>
      <w:lvlJc w:val="left"/>
      <w:pPr>
        <w:ind w:left="54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6E49FCE">
      <w:start w:val="1"/>
      <w:numFmt w:val="bullet"/>
      <w:lvlText w:val="o"/>
      <w:lvlJc w:val="left"/>
      <w:pPr>
        <w:ind w:left="6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3DCAE14">
      <w:start w:val="1"/>
      <w:numFmt w:val="bullet"/>
      <w:lvlText w:val="▪"/>
      <w:lvlJc w:val="left"/>
      <w:pPr>
        <w:ind w:left="68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8C7128C"/>
    <w:multiLevelType w:val="hybridMultilevel"/>
    <w:tmpl w:val="9522E0AA"/>
    <w:lvl w:ilvl="0" w:tplc="9BA6A450">
      <w:start w:val="1"/>
      <w:numFmt w:val="decimal"/>
      <w:lvlText w:val="%1."/>
      <w:lvlJc w:val="left"/>
      <w:pPr>
        <w:ind w:left="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DD84116">
      <w:start w:val="1"/>
      <w:numFmt w:val="lowerLetter"/>
      <w:lvlText w:val="%2"/>
      <w:lvlJc w:val="left"/>
      <w:pPr>
        <w:ind w:left="1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AE6266">
      <w:start w:val="1"/>
      <w:numFmt w:val="lowerRoman"/>
      <w:lvlText w:val="%3"/>
      <w:lvlJc w:val="left"/>
      <w:pPr>
        <w:ind w:left="2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1CDC24">
      <w:start w:val="1"/>
      <w:numFmt w:val="decimal"/>
      <w:lvlText w:val="%4"/>
      <w:lvlJc w:val="left"/>
      <w:pPr>
        <w:ind w:left="3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FECE90">
      <w:start w:val="1"/>
      <w:numFmt w:val="lowerLetter"/>
      <w:lvlText w:val="%5"/>
      <w:lvlJc w:val="left"/>
      <w:pPr>
        <w:ind w:left="38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0C6702">
      <w:start w:val="1"/>
      <w:numFmt w:val="lowerRoman"/>
      <w:lvlText w:val="%6"/>
      <w:lvlJc w:val="left"/>
      <w:pPr>
        <w:ind w:left="46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FCB908">
      <w:start w:val="1"/>
      <w:numFmt w:val="decimal"/>
      <w:lvlText w:val="%7"/>
      <w:lvlJc w:val="left"/>
      <w:pPr>
        <w:ind w:left="5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C6E956">
      <w:start w:val="1"/>
      <w:numFmt w:val="lowerLetter"/>
      <w:lvlText w:val="%8"/>
      <w:lvlJc w:val="left"/>
      <w:pPr>
        <w:ind w:left="6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BAEF34">
      <w:start w:val="1"/>
      <w:numFmt w:val="lowerRoman"/>
      <w:lvlText w:val="%9"/>
      <w:lvlJc w:val="left"/>
      <w:pPr>
        <w:ind w:left="67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3B324C6"/>
    <w:multiLevelType w:val="hybridMultilevel"/>
    <w:tmpl w:val="0DC0DFAE"/>
    <w:lvl w:ilvl="0" w:tplc="AD5AED7E">
      <w:start w:val="1"/>
      <w:numFmt w:val="lowerLetter"/>
      <w:lvlText w:val="%1)"/>
      <w:lvlJc w:val="left"/>
      <w:pPr>
        <w:ind w:left="8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D1AC510">
      <w:start w:val="1"/>
      <w:numFmt w:val="lowerLetter"/>
      <w:lvlText w:val="%2"/>
      <w:lvlJc w:val="left"/>
      <w:pPr>
        <w:ind w:left="15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CC8D580">
      <w:start w:val="1"/>
      <w:numFmt w:val="lowerRoman"/>
      <w:lvlText w:val="%3"/>
      <w:lvlJc w:val="left"/>
      <w:pPr>
        <w:ind w:left="23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198B266">
      <w:start w:val="1"/>
      <w:numFmt w:val="decimal"/>
      <w:lvlText w:val="%4"/>
      <w:lvlJc w:val="left"/>
      <w:pPr>
        <w:ind w:left="30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988A278">
      <w:start w:val="1"/>
      <w:numFmt w:val="lowerLetter"/>
      <w:lvlText w:val="%5"/>
      <w:lvlJc w:val="left"/>
      <w:pPr>
        <w:ind w:left="37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E542AA4">
      <w:start w:val="1"/>
      <w:numFmt w:val="lowerRoman"/>
      <w:lvlText w:val="%6"/>
      <w:lvlJc w:val="left"/>
      <w:pPr>
        <w:ind w:left="446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EBC277C">
      <w:start w:val="1"/>
      <w:numFmt w:val="decimal"/>
      <w:lvlText w:val="%7"/>
      <w:lvlJc w:val="left"/>
      <w:pPr>
        <w:ind w:left="51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11928544">
      <w:start w:val="1"/>
      <w:numFmt w:val="lowerLetter"/>
      <w:lvlText w:val="%8"/>
      <w:lvlJc w:val="left"/>
      <w:pPr>
        <w:ind w:left="590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9F08FA4">
      <w:start w:val="1"/>
      <w:numFmt w:val="lowerRoman"/>
      <w:lvlText w:val="%9"/>
      <w:lvlJc w:val="left"/>
      <w:pPr>
        <w:ind w:left="662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B431BEE"/>
    <w:multiLevelType w:val="hybridMultilevel"/>
    <w:tmpl w:val="45E6D860"/>
    <w:lvl w:ilvl="0" w:tplc="8478921A">
      <w:start w:val="1"/>
      <w:numFmt w:val="lowerLetter"/>
      <w:lvlText w:val="%1)"/>
      <w:lvlJc w:val="left"/>
      <w:pPr>
        <w:ind w:left="8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882CA7DE">
      <w:start w:val="1"/>
      <w:numFmt w:val="lowerLetter"/>
      <w:lvlText w:val="%2"/>
      <w:lvlJc w:val="left"/>
      <w:pPr>
        <w:ind w:left="16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C7A22E0">
      <w:start w:val="1"/>
      <w:numFmt w:val="lowerRoman"/>
      <w:lvlText w:val="%3"/>
      <w:lvlJc w:val="left"/>
      <w:pPr>
        <w:ind w:left="23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772DDB8">
      <w:start w:val="1"/>
      <w:numFmt w:val="decimal"/>
      <w:lvlText w:val="%4"/>
      <w:lvlJc w:val="left"/>
      <w:pPr>
        <w:ind w:left="30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8CE4356">
      <w:start w:val="1"/>
      <w:numFmt w:val="lowerLetter"/>
      <w:lvlText w:val="%5"/>
      <w:lvlJc w:val="left"/>
      <w:pPr>
        <w:ind w:left="378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AC50CE">
      <w:start w:val="1"/>
      <w:numFmt w:val="lowerRoman"/>
      <w:lvlText w:val="%6"/>
      <w:lvlJc w:val="left"/>
      <w:pPr>
        <w:ind w:left="450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7228200">
      <w:start w:val="1"/>
      <w:numFmt w:val="decimal"/>
      <w:lvlText w:val="%7"/>
      <w:lvlJc w:val="left"/>
      <w:pPr>
        <w:ind w:left="522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FEC625A">
      <w:start w:val="1"/>
      <w:numFmt w:val="lowerLetter"/>
      <w:lvlText w:val="%8"/>
      <w:lvlJc w:val="left"/>
      <w:pPr>
        <w:ind w:left="594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C16C12C">
      <w:start w:val="1"/>
      <w:numFmt w:val="lowerRoman"/>
      <w:lvlText w:val="%9"/>
      <w:lvlJc w:val="left"/>
      <w:pPr>
        <w:ind w:left="666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7B791DDE"/>
    <w:multiLevelType w:val="hybridMultilevel"/>
    <w:tmpl w:val="8B3E474A"/>
    <w:lvl w:ilvl="0" w:tplc="73760A9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5"/>
  </w:num>
  <w:num w:numId="2">
    <w:abstractNumId w:val="6"/>
  </w:num>
  <w:num w:numId="3">
    <w:abstractNumId w:val="7"/>
  </w:num>
  <w:num w:numId="4">
    <w:abstractNumId w:val="9"/>
  </w:num>
  <w:num w:numId="5">
    <w:abstractNumId w:val="4"/>
  </w:num>
  <w:num w:numId="6">
    <w:abstractNumId w:val="8"/>
  </w:num>
  <w:num w:numId="7">
    <w:abstractNumId w:val="2"/>
  </w:num>
  <w:num w:numId="8">
    <w:abstractNumId w:val="10"/>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A2"/>
    <w:rsid w:val="000B6AD3"/>
    <w:rsid w:val="001B3C27"/>
    <w:rsid w:val="001F5F15"/>
    <w:rsid w:val="002367F6"/>
    <w:rsid w:val="002B7198"/>
    <w:rsid w:val="002F33B2"/>
    <w:rsid w:val="00334E55"/>
    <w:rsid w:val="00464003"/>
    <w:rsid w:val="00580FC1"/>
    <w:rsid w:val="006C4F05"/>
    <w:rsid w:val="006F5574"/>
    <w:rsid w:val="007E56A6"/>
    <w:rsid w:val="0082589B"/>
    <w:rsid w:val="00862AE3"/>
    <w:rsid w:val="00862EA9"/>
    <w:rsid w:val="00A5058F"/>
    <w:rsid w:val="00B23BD2"/>
    <w:rsid w:val="00C35962"/>
    <w:rsid w:val="00D908BE"/>
    <w:rsid w:val="00DD0B56"/>
    <w:rsid w:val="00E05833"/>
    <w:rsid w:val="00E12E49"/>
    <w:rsid w:val="00E75FA2"/>
    <w:rsid w:val="00F2461C"/>
    <w:rsid w:val="00F317CD"/>
    <w:rsid w:val="00F8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C8439"/>
  <w15:docId w15:val="{D0C5EFE0-D49D-4474-BADB-AC5152EF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0"/>
      <w:ind w:left="437"/>
      <w:outlineLvl w:val="0"/>
    </w:pPr>
    <w:rPr>
      <w:rFonts w:ascii="Calibri" w:eastAsia="Calibri" w:hAnsi="Calibri" w:cs="Calibri"/>
      <w:color w:val="000000"/>
      <w:sz w:val="2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u w:val="single" w:color="000000"/>
    </w:rPr>
  </w:style>
  <w:style w:type="paragraph" w:customStyle="1" w:styleId="Default">
    <w:name w:val="Default"/>
    <w:rsid w:val="000B6AD3"/>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0B6AD3"/>
    <w:pPr>
      <w:spacing w:line="241" w:lineRule="atLeast"/>
    </w:pPr>
    <w:rPr>
      <w:rFonts w:cstheme="minorBidi"/>
      <w:color w:val="auto"/>
    </w:rPr>
  </w:style>
  <w:style w:type="paragraph" w:styleId="ListParagraph">
    <w:name w:val="List Paragraph"/>
    <w:basedOn w:val="Normal"/>
    <w:uiPriority w:val="34"/>
    <w:qFormat/>
    <w:rsid w:val="001F5F15"/>
    <w:pPr>
      <w:ind w:left="720"/>
      <w:contextualSpacing/>
    </w:pPr>
  </w:style>
  <w:style w:type="paragraph" w:styleId="Header">
    <w:name w:val="header"/>
    <w:basedOn w:val="Normal"/>
    <w:link w:val="HeaderChar"/>
    <w:uiPriority w:val="99"/>
    <w:unhideWhenUsed/>
    <w:rsid w:val="00334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55"/>
    <w:rPr>
      <w:rFonts w:ascii="Calibri" w:eastAsia="Calibri" w:hAnsi="Calibri" w:cs="Calibri"/>
      <w:color w:val="000000"/>
    </w:rPr>
  </w:style>
  <w:style w:type="paragraph" w:styleId="Footer">
    <w:name w:val="footer"/>
    <w:basedOn w:val="Normal"/>
    <w:link w:val="FooterChar"/>
    <w:uiPriority w:val="99"/>
    <w:unhideWhenUsed/>
    <w:rsid w:val="00334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55"/>
    <w:rPr>
      <w:rFonts w:ascii="Calibri" w:eastAsia="Calibri" w:hAnsi="Calibri" w:cs="Calibri"/>
      <w:color w:val="000000"/>
    </w:rPr>
  </w:style>
  <w:style w:type="character" w:styleId="Hyperlink">
    <w:name w:val="Hyperlink"/>
    <w:basedOn w:val="DefaultParagraphFont"/>
    <w:uiPriority w:val="99"/>
    <w:unhideWhenUsed/>
    <w:rsid w:val="00B23BD2"/>
    <w:rPr>
      <w:color w:val="0563C1" w:themeColor="hyperlink"/>
      <w:u w:val="single"/>
    </w:rPr>
  </w:style>
  <w:style w:type="paragraph" w:styleId="NormalWeb">
    <w:name w:val="Normal (Web)"/>
    <w:basedOn w:val="Normal"/>
    <w:uiPriority w:val="99"/>
    <w:unhideWhenUsed/>
    <w:rsid w:val="00B23BD2"/>
    <w:pPr>
      <w:spacing w:after="150"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kuhes.ac.mw"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User</cp:lastModifiedBy>
  <cp:revision>4</cp:revision>
  <dcterms:created xsi:type="dcterms:W3CDTF">2024-07-15T14:22:00Z</dcterms:created>
  <dcterms:modified xsi:type="dcterms:W3CDTF">2024-09-07T07:03:00Z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53e1be634c86de23556ac5c6a17a7bf6a15df796ea57102ed3809173a3a5584e</vt:lpwstr>
  </property>
</Properties>
</file>