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E9F94" w14:textId="2C512EE4" w:rsidR="00EA48F4" w:rsidRPr="00EA48F4" w:rsidRDefault="00BF2EFC" w:rsidP="00EA48F4">
      <w:pPr>
        <w:jc w:val="center"/>
        <w:rPr>
          <w:rFonts w:ascii="Arial" w:hAnsi="Arial" w:cs="Arial"/>
          <w:b/>
          <w:bCs/>
        </w:rPr>
      </w:pPr>
      <w:r w:rsidRPr="00EA48F4">
        <w:rPr>
          <w:rFonts w:ascii="Arial" w:hAnsi="Arial" w:cs="Arial"/>
          <w:b/>
          <w:bCs/>
        </w:rPr>
        <w:t xml:space="preserve">ADVERTISEMENT FOR ADMISSION IN </w:t>
      </w:r>
      <w:r w:rsidR="00EA48F4">
        <w:rPr>
          <w:rFonts w:ascii="Arial" w:hAnsi="Arial" w:cs="Arial"/>
          <w:b/>
          <w:bCs/>
        </w:rPr>
        <w:t xml:space="preserve">POSTGRADUATE PROGRAMMES </w:t>
      </w:r>
      <w:r w:rsidRPr="00EA48F4">
        <w:rPr>
          <w:rFonts w:ascii="Arial" w:hAnsi="Arial" w:cs="Arial"/>
          <w:b/>
          <w:bCs/>
        </w:rPr>
        <w:t>UNDER BEGINNINGS FUND SCHOLARSHIP</w:t>
      </w:r>
    </w:p>
    <w:p w14:paraId="52C9C923" w14:textId="77777777" w:rsidR="00EA48F4" w:rsidRDefault="00EA48F4">
      <w:pPr>
        <w:rPr>
          <w:rFonts w:ascii="Arial" w:hAnsi="Arial" w:cs="Arial"/>
        </w:rPr>
      </w:pPr>
    </w:p>
    <w:p w14:paraId="4410EE31" w14:textId="77777777" w:rsidR="00EA48F4" w:rsidRDefault="00BF2EFC">
      <w:pPr>
        <w:rPr>
          <w:rFonts w:ascii="Arial" w:hAnsi="Arial" w:cs="Arial"/>
        </w:rPr>
      </w:pPr>
      <w:r w:rsidRPr="00BF2EFC">
        <w:rPr>
          <w:rFonts w:ascii="Arial" w:hAnsi="Arial" w:cs="Arial"/>
        </w:rPr>
        <w:t xml:space="preserve">Kamuzu University of Health Sciences in collaboration with the Ministry of Health (MoH) is implementing activities under the Beginnings Fund, which aims to strengthen Human Resources for Health (HRH) training in Malawi. As part of this initiative, scholarships are being offered to eligible candidates to undergo </w:t>
      </w:r>
      <w:r w:rsidR="00EA48F4">
        <w:rPr>
          <w:rFonts w:ascii="Arial" w:hAnsi="Arial" w:cs="Arial"/>
        </w:rPr>
        <w:t xml:space="preserve">postgraduate </w:t>
      </w:r>
      <w:r w:rsidRPr="00BF2EFC">
        <w:rPr>
          <w:rFonts w:ascii="Arial" w:hAnsi="Arial" w:cs="Arial"/>
        </w:rPr>
        <w:t>training in</w:t>
      </w:r>
      <w:r w:rsidR="00EA48F4">
        <w:rPr>
          <w:rFonts w:ascii="Arial" w:hAnsi="Arial" w:cs="Arial"/>
        </w:rPr>
        <w:t xml:space="preserve"> Paediatrics and Child Health, Obstetrics and Gynaecology and Anaesthesia and Intensive Care</w:t>
      </w:r>
      <w:r w:rsidRPr="00BF2EFC">
        <w:rPr>
          <w:rFonts w:ascii="Arial" w:hAnsi="Arial" w:cs="Arial"/>
        </w:rPr>
        <w:t>.</w:t>
      </w:r>
    </w:p>
    <w:p w14:paraId="19EBEE26" w14:textId="69FEAB5B" w:rsidR="00BF2EFC" w:rsidRPr="00BF2EFC" w:rsidRDefault="00501982" w:rsidP="00501982">
      <w:pPr>
        <w:rPr>
          <w:rFonts w:ascii="Arial" w:hAnsi="Arial" w:cs="Arial"/>
        </w:rPr>
      </w:pPr>
      <w:r>
        <w:rPr>
          <w:rFonts w:ascii="Arial" w:hAnsi="Arial" w:cs="Arial"/>
        </w:rPr>
        <w:t xml:space="preserve">The </w:t>
      </w:r>
      <w:r w:rsidR="00BF2EFC" w:rsidRPr="00BF2EFC">
        <w:rPr>
          <w:rFonts w:ascii="Arial" w:hAnsi="Arial" w:cs="Arial"/>
          <w:color w:val="231F20"/>
        </w:rPr>
        <w:t>qualified</w:t>
      </w:r>
      <w:r w:rsidR="00BF2EFC" w:rsidRPr="00BF2EFC">
        <w:rPr>
          <w:rFonts w:ascii="Arial" w:hAnsi="Arial" w:cs="Arial"/>
          <w:color w:val="231F20"/>
          <w:spacing w:val="12"/>
        </w:rPr>
        <w:t xml:space="preserve"> </w:t>
      </w:r>
      <w:r w:rsidR="00BF2EFC" w:rsidRPr="00BF2EFC">
        <w:rPr>
          <w:rFonts w:ascii="Arial" w:hAnsi="Arial" w:cs="Arial"/>
          <w:color w:val="231F20"/>
        </w:rPr>
        <w:t>candidates</w:t>
      </w:r>
      <w:r w:rsidR="00BF2EFC" w:rsidRPr="00BF2EFC">
        <w:rPr>
          <w:rFonts w:ascii="Arial" w:hAnsi="Arial" w:cs="Arial"/>
          <w:color w:val="231F20"/>
          <w:spacing w:val="18"/>
        </w:rPr>
        <w:t xml:space="preserve"> </w:t>
      </w:r>
      <w:r w:rsidR="00BF2EFC" w:rsidRPr="00BF2EFC">
        <w:rPr>
          <w:rFonts w:ascii="Arial" w:hAnsi="Arial" w:cs="Arial"/>
          <w:color w:val="231F20"/>
        </w:rPr>
        <w:t>to</w:t>
      </w:r>
      <w:r w:rsidR="00BF2EFC" w:rsidRPr="00BF2EFC">
        <w:rPr>
          <w:rFonts w:ascii="Arial" w:hAnsi="Arial" w:cs="Arial"/>
          <w:color w:val="231F20"/>
          <w:spacing w:val="19"/>
        </w:rPr>
        <w:t xml:space="preserve"> </w:t>
      </w:r>
      <w:r w:rsidR="00BF2EFC" w:rsidRPr="00BF2EFC">
        <w:rPr>
          <w:rFonts w:ascii="Arial" w:hAnsi="Arial" w:cs="Arial"/>
          <w:color w:val="231F20"/>
        </w:rPr>
        <w:t>undergo</w:t>
      </w:r>
      <w:r w:rsidR="00BF2EFC" w:rsidRPr="00BF2EFC">
        <w:rPr>
          <w:rFonts w:ascii="Arial" w:hAnsi="Arial" w:cs="Arial"/>
          <w:color w:val="231F20"/>
          <w:spacing w:val="19"/>
        </w:rPr>
        <w:t xml:space="preserve"> </w:t>
      </w:r>
      <w:r w:rsidR="00BF2EFC" w:rsidRPr="00BF2EFC">
        <w:rPr>
          <w:rFonts w:ascii="Arial" w:hAnsi="Arial" w:cs="Arial"/>
          <w:color w:val="231F20"/>
        </w:rPr>
        <w:t>training</w:t>
      </w:r>
      <w:r w:rsidR="00BF2EFC" w:rsidRPr="00BF2EFC">
        <w:rPr>
          <w:rFonts w:ascii="Arial" w:hAnsi="Arial" w:cs="Arial"/>
          <w:color w:val="231F20"/>
          <w:spacing w:val="19"/>
        </w:rPr>
        <w:t xml:space="preserve"> </w:t>
      </w:r>
      <w:r w:rsidR="00BF2EFC" w:rsidRPr="00BF2EFC">
        <w:rPr>
          <w:rFonts w:ascii="Arial" w:hAnsi="Arial" w:cs="Arial"/>
          <w:color w:val="231F20"/>
        </w:rPr>
        <w:t>in</w:t>
      </w:r>
      <w:r w:rsidR="00BF2EFC" w:rsidRPr="00BF2EFC">
        <w:rPr>
          <w:rFonts w:ascii="Arial" w:hAnsi="Arial" w:cs="Arial"/>
          <w:color w:val="231F20"/>
          <w:spacing w:val="19"/>
        </w:rPr>
        <w:t xml:space="preserve"> </w:t>
      </w:r>
      <w:r w:rsidR="00BF2EFC" w:rsidRPr="00BF2EFC">
        <w:rPr>
          <w:rFonts w:ascii="Arial" w:hAnsi="Arial" w:cs="Arial"/>
          <w:color w:val="231F20"/>
        </w:rPr>
        <w:t>the</w:t>
      </w:r>
      <w:r w:rsidR="00BF2EFC" w:rsidRPr="00BF2EFC">
        <w:rPr>
          <w:rFonts w:ascii="Arial" w:hAnsi="Arial" w:cs="Arial"/>
          <w:color w:val="231F20"/>
          <w:spacing w:val="19"/>
        </w:rPr>
        <w:t xml:space="preserve"> </w:t>
      </w:r>
      <w:r w:rsidR="00BF2EFC" w:rsidRPr="00BF2EFC">
        <w:rPr>
          <w:rFonts w:ascii="Arial" w:hAnsi="Arial" w:cs="Arial"/>
          <w:color w:val="231F20"/>
        </w:rPr>
        <w:t>following</w:t>
      </w:r>
      <w:r w:rsidR="00BF2EFC" w:rsidRPr="00BF2EFC">
        <w:rPr>
          <w:rFonts w:ascii="Arial" w:hAnsi="Arial" w:cs="Arial"/>
          <w:color w:val="231F20"/>
          <w:spacing w:val="19"/>
        </w:rPr>
        <w:t xml:space="preserve"> </w:t>
      </w:r>
      <w:r w:rsidR="00BF2EFC" w:rsidRPr="00BF2EFC">
        <w:rPr>
          <w:rFonts w:ascii="Arial" w:hAnsi="Arial" w:cs="Arial"/>
          <w:color w:val="231F20"/>
        </w:rPr>
        <w:t>postgraduate</w:t>
      </w:r>
      <w:r w:rsidR="00BF2EFC" w:rsidRPr="00BF2EFC">
        <w:rPr>
          <w:rFonts w:ascii="Arial" w:hAnsi="Arial" w:cs="Arial"/>
          <w:color w:val="231F20"/>
          <w:spacing w:val="19"/>
        </w:rPr>
        <w:t xml:space="preserve"> </w:t>
      </w:r>
      <w:r w:rsidR="00BF2EFC" w:rsidRPr="00BF2EFC">
        <w:rPr>
          <w:rFonts w:ascii="Arial" w:hAnsi="Arial" w:cs="Arial"/>
          <w:color w:val="231F20"/>
        </w:rPr>
        <w:t>programs</w:t>
      </w:r>
      <w:r>
        <w:rPr>
          <w:rFonts w:ascii="Arial" w:hAnsi="Arial" w:cs="Arial"/>
          <w:color w:val="231F20"/>
          <w:spacing w:val="19"/>
        </w:rPr>
        <w:t xml:space="preserve"> will join</w:t>
      </w:r>
      <w:r w:rsidR="00BF2EFC" w:rsidRPr="00BF2EFC">
        <w:rPr>
          <w:rFonts w:ascii="Arial" w:hAnsi="Arial" w:cs="Arial"/>
          <w:color w:val="231F20"/>
          <w:spacing w:val="19"/>
        </w:rPr>
        <w:t xml:space="preserve"> </w:t>
      </w:r>
      <w:r w:rsidR="00BF2EFC" w:rsidRPr="00BF2EFC">
        <w:rPr>
          <w:rFonts w:ascii="Arial" w:hAnsi="Arial" w:cs="Arial"/>
          <w:color w:val="231F20"/>
        </w:rPr>
        <w:t>the</w:t>
      </w:r>
      <w:r w:rsidR="00BF2EFC" w:rsidRPr="00BF2EFC">
        <w:rPr>
          <w:rFonts w:ascii="Arial" w:hAnsi="Arial" w:cs="Arial"/>
          <w:color w:val="231F20"/>
          <w:spacing w:val="19"/>
        </w:rPr>
        <w:t xml:space="preserve"> </w:t>
      </w:r>
      <w:r>
        <w:rPr>
          <w:rFonts w:ascii="Arial" w:hAnsi="Arial" w:cs="Arial"/>
          <w:color w:val="231F20"/>
        </w:rPr>
        <w:t>September</w:t>
      </w:r>
      <w:r w:rsidR="00BF2EFC" w:rsidRPr="00BF2EFC">
        <w:rPr>
          <w:rFonts w:ascii="Arial" w:hAnsi="Arial" w:cs="Arial"/>
          <w:color w:val="231F20"/>
        </w:rPr>
        <w:t xml:space="preserve"> 202</w:t>
      </w:r>
      <w:r>
        <w:rPr>
          <w:rFonts w:ascii="Arial" w:hAnsi="Arial" w:cs="Arial"/>
          <w:color w:val="231F20"/>
        </w:rPr>
        <w:t>6</w:t>
      </w:r>
      <w:r w:rsidR="00BF2EFC" w:rsidRPr="00BF2EFC">
        <w:rPr>
          <w:rFonts w:ascii="Arial" w:hAnsi="Arial" w:cs="Arial"/>
          <w:color w:val="231F20"/>
        </w:rPr>
        <w:t xml:space="preserve"> intake.</w:t>
      </w:r>
    </w:p>
    <w:p w14:paraId="0B1BDF55" w14:textId="77777777" w:rsidR="00BF2EFC" w:rsidRPr="00BF2EFC" w:rsidRDefault="00BF2EFC" w:rsidP="00BF2EFC">
      <w:pPr>
        <w:pStyle w:val="Heading1"/>
        <w:numPr>
          <w:ilvl w:val="0"/>
          <w:numId w:val="2"/>
        </w:numPr>
        <w:tabs>
          <w:tab w:val="num" w:pos="360"/>
          <w:tab w:val="left" w:pos="460"/>
        </w:tabs>
        <w:spacing w:before="134" w:line="360" w:lineRule="auto"/>
        <w:ind w:left="0" w:firstLine="0"/>
        <w:jc w:val="both"/>
        <w:rPr>
          <w:rFonts w:ascii="Arial" w:hAnsi="Arial" w:cs="Arial"/>
          <w:sz w:val="24"/>
          <w:szCs w:val="24"/>
        </w:rPr>
      </w:pPr>
      <w:r w:rsidRPr="00BF2EFC">
        <w:rPr>
          <w:rFonts w:ascii="Arial" w:hAnsi="Arial" w:cs="Arial"/>
          <w:color w:val="F79533"/>
          <w:sz w:val="24"/>
          <w:szCs w:val="24"/>
        </w:rPr>
        <w:t>MASTERS</w:t>
      </w:r>
      <w:r w:rsidRPr="00BF2EFC">
        <w:rPr>
          <w:rFonts w:ascii="Arial" w:hAnsi="Arial" w:cs="Arial"/>
          <w:color w:val="F79533"/>
          <w:spacing w:val="-1"/>
          <w:sz w:val="24"/>
          <w:szCs w:val="24"/>
        </w:rPr>
        <w:t xml:space="preserve"> </w:t>
      </w:r>
      <w:r w:rsidRPr="00BF2EFC">
        <w:rPr>
          <w:rFonts w:ascii="Arial" w:hAnsi="Arial" w:cs="Arial"/>
          <w:color w:val="F79533"/>
          <w:sz w:val="24"/>
          <w:szCs w:val="24"/>
        </w:rPr>
        <w:t>IN</w:t>
      </w:r>
      <w:r w:rsidRPr="00BF2EFC">
        <w:rPr>
          <w:rFonts w:ascii="Arial" w:hAnsi="Arial" w:cs="Arial"/>
          <w:color w:val="F79533"/>
          <w:spacing w:val="-1"/>
          <w:sz w:val="24"/>
          <w:szCs w:val="24"/>
        </w:rPr>
        <w:t xml:space="preserve"> </w:t>
      </w:r>
      <w:r w:rsidRPr="00BF2EFC">
        <w:rPr>
          <w:rFonts w:ascii="Arial" w:hAnsi="Arial" w:cs="Arial"/>
          <w:color w:val="F79533"/>
          <w:sz w:val="24"/>
          <w:szCs w:val="24"/>
        </w:rPr>
        <w:t>MEDICINE</w:t>
      </w:r>
      <w:r w:rsidRPr="00BF2EFC">
        <w:rPr>
          <w:rFonts w:ascii="Arial" w:hAnsi="Arial" w:cs="Arial"/>
          <w:color w:val="F79533"/>
          <w:spacing w:val="-1"/>
          <w:sz w:val="24"/>
          <w:szCs w:val="24"/>
        </w:rPr>
        <w:t xml:space="preserve"> </w:t>
      </w:r>
      <w:r w:rsidRPr="00BF2EFC">
        <w:rPr>
          <w:rFonts w:ascii="Arial" w:hAnsi="Arial" w:cs="Arial"/>
          <w:color w:val="F79533"/>
          <w:sz w:val="24"/>
          <w:szCs w:val="24"/>
        </w:rPr>
        <w:t>(MMED)</w:t>
      </w:r>
    </w:p>
    <w:p w14:paraId="475363D8" w14:textId="17E91729" w:rsidR="00BF2EFC" w:rsidRPr="00BF2EFC" w:rsidRDefault="00BF2EFC" w:rsidP="00BF2EFC">
      <w:pPr>
        <w:pStyle w:val="BodyText"/>
        <w:spacing w:before="144" w:line="360" w:lineRule="auto"/>
        <w:jc w:val="both"/>
        <w:rPr>
          <w:rFonts w:ascii="Arial" w:hAnsi="Arial" w:cs="Arial"/>
          <w:sz w:val="24"/>
          <w:szCs w:val="24"/>
        </w:rPr>
      </w:pPr>
      <w:r w:rsidRPr="00BF2EFC">
        <w:rPr>
          <w:rFonts w:ascii="Arial" w:hAnsi="Arial" w:cs="Arial"/>
          <w:color w:val="231F20"/>
          <w:spacing w:val="-1"/>
          <w:sz w:val="24"/>
          <w:szCs w:val="24"/>
        </w:rPr>
        <w:t>These</w:t>
      </w:r>
      <w:r w:rsidRPr="00BF2EFC">
        <w:rPr>
          <w:rFonts w:ascii="Arial" w:hAnsi="Arial" w:cs="Arial"/>
          <w:color w:val="231F20"/>
          <w:spacing w:val="-14"/>
          <w:sz w:val="24"/>
          <w:szCs w:val="24"/>
        </w:rPr>
        <w:t xml:space="preserve"> </w:t>
      </w:r>
      <w:r w:rsidRPr="00BF2EFC">
        <w:rPr>
          <w:rFonts w:ascii="Arial" w:hAnsi="Arial" w:cs="Arial"/>
          <w:color w:val="231F20"/>
          <w:spacing w:val="-1"/>
          <w:sz w:val="24"/>
          <w:szCs w:val="24"/>
        </w:rPr>
        <w:t>are</w:t>
      </w:r>
      <w:r w:rsidRPr="00BF2EFC">
        <w:rPr>
          <w:rFonts w:ascii="Arial" w:hAnsi="Arial" w:cs="Arial"/>
          <w:color w:val="231F20"/>
          <w:spacing w:val="-13"/>
          <w:sz w:val="24"/>
          <w:szCs w:val="24"/>
        </w:rPr>
        <w:t xml:space="preserve"> </w:t>
      </w:r>
      <w:r w:rsidRPr="00BF2EFC">
        <w:rPr>
          <w:rFonts w:ascii="Arial" w:hAnsi="Arial" w:cs="Arial"/>
          <w:color w:val="231F20"/>
          <w:spacing w:val="-1"/>
          <w:sz w:val="24"/>
          <w:szCs w:val="24"/>
        </w:rPr>
        <w:t>4-year</w:t>
      </w:r>
      <w:r w:rsidRPr="00BF2EFC">
        <w:rPr>
          <w:rFonts w:ascii="Arial" w:hAnsi="Arial" w:cs="Arial"/>
          <w:color w:val="231F20"/>
          <w:spacing w:val="-13"/>
          <w:sz w:val="24"/>
          <w:szCs w:val="24"/>
        </w:rPr>
        <w:t xml:space="preserve"> </w:t>
      </w:r>
      <w:r w:rsidRPr="00BF2EFC">
        <w:rPr>
          <w:rFonts w:ascii="Arial" w:hAnsi="Arial" w:cs="Arial"/>
          <w:color w:val="231F20"/>
          <w:spacing w:val="-1"/>
          <w:sz w:val="24"/>
          <w:szCs w:val="24"/>
        </w:rPr>
        <w:t>medical</w:t>
      </w:r>
      <w:r w:rsidRPr="00BF2EFC">
        <w:rPr>
          <w:rFonts w:ascii="Arial" w:hAnsi="Arial" w:cs="Arial"/>
          <w:color w:val="231F20"/>
          <w:spacing w:val="-14"/>
          <w:sz w:val="24"/>
          <w:szCs w:val="24"/>
        </w:rPr>
        <w:t xml:space="preserve"> </w:t>
      </w:r>
      <w:r w:rsidRPr="00BF2EFC">
        <w:rPr>
          <w:rFonts w:ascii="Arial" w:hAnsi="Arial" w:cs="Arial"/>
          <w:color w:val="231F20"/>
          <w:spacing w:val="-1"/>
          <w:sz w:val="24"/>
          <w:szCs w:val="24"/>
        </w:rPr>
        <w:t>specialty</w:t>
      </w:r>
      <w:r w:rsidRPr="00BF2EFC">
        <w:rPr>
          <w:rFonts w:ascii="Arial" w:hAnsi="Arial" w:cs="Arial"/>
          <w:color w:val="231F20"/>
          <w:spacing w:val="-13"/>
          <w:sz w:val="24"/>
          <w:szCs w:val="24"/>
        </w:rPr>
        <w:t xml:space="preserve"> </w:t>
      </w:r>
      <w:r w:rsidRPr="00BF2EFC">
        <w:rPr>
          <w:rFonts w:ascii="Arial" w:hAnsi="Arial" w:cs="Arial"/>
          <w:color w:val="231F20"/>
          <w:spacing w:val="-1"/>
          <w:sz w:val="24"/>
          <w:szCs w:val="24"/>
        </w:rPr>
        <w:t>training</w:t>
      </w:r>
      <w:r w:rsidRPr="00BF2EFC">
        <w:rPr>
          <w:rFonts w:ascii="Arial" w:hAnsi="Arial" w:cs="Arial"/>
          <w:color w:val="231F20"/>
          <w:spacing w:val="-13"/>
          <w:sz w:val="24"/>
          <w:szCs w:val="24"/>
        </w:rPr>
        <w:t xml:space="preserve"> </w:t>
      </w:r>
      <w:r w:rsidRPr="00BF2EFC">
        <w:rPr>
          <w:rFonts w:ascii="Arial" w:hAnsi="Arial" w:cs="Arial"/>
          <w:color w:val="231F20"/>
          <w:spacing w:val="-1"/>
          <w:sz w:val="24"/>
          <w:szCs w:val="24"/>
        </w:rPr>
        <w:t>programs</w:t>
      </w:r>
      <w:r w:rsidRPr="00BF2EFC">
        <w:rPr>
          <w:rFonts w:ascii="Arial" w:hAnsi="Arial" w:cs="Arial"/>
          <w:color w:val="231F20"/>
          <w:sz w:val="24"/>
          <w:szCs w:val="24"/>
        </w:rPr>
        <w:t>:</w:t>
      </w:r>
    </w:p>
    <w:p w14:paraId="267E7A9F" w14:textId="77777777" w:rsidR="00BF2EFC" w:rsidRPr="00BF2EFC" w:rsidRDefault="00BF2EFC" w:rsidP="00BF2EFC">
      <w:pPr>
        <w:pStyle w:val="ListParagraph"/>
        <w:widowControl w:val="0"/>
        <w:numPr>
          <w:ilvl w:val="0"/>
          <w:numId w:val="1"/>
        </w:numPr>
        <w:tabs>
          <w:tab w:val="left" w:pos="553"/>
          <w:tab w:val="left" w:pos="554"/>
        </w:tabs>
        <w:autoSpaceDE w:val="0"/>
        <w:autoSpaceDN w:val="0"/>
        <w:spacing w:after="0" w:line="276" w:lineRule="auto"/>
        <w:contextualSpacing w:val="0"/>
        <w:jc w:val="both"/>
        <w:rPr>
          <w:rFonts w:ascii="Arial" w:hAnsi="Arial" w:cs="Arial"/>
        </w:rPr>
      </w:pPr>
      <w:r w:rsidRPr="00BF2EFC">
        <w:rPr>
          <w:rFonts w:ascii="Arial" w:hAnsi="Arial" w:cs="Arial"/>
          <w:color w:val="231F20"/>
        </w:rPr>
        <w:t>Paediatrics</w:t>
      </w:r>
      <w:r w:rsidRPr="00BF2EFC">
        <w:rPr>
          <w:rFonts w:ascii="Arial" w:hAnsi="Arial" w:cs="Arial"/>
          <w:color w:val="231F20"/>
          <w:spacing w:val="-8"/>
        </w:rPr>
        <w:t xml:space="preserve"> </w:t>
      </w:r>
      <w:r w:rsidRPr="00BF2EFC">
        <w:rPr>
          <w:rFonts w:ascii="Arial" w:hAnsi="Arial" w:cs="Arial"/>
          <w:color w:val="231F20"/>
        </w:rPr>
        <w:t>and</w:t>
      </w:r>
      <w:r w:rsidRPr="00BF2EFC">
        <w:rPr>
          <w:rFonts w:ascii="Arial" w:hAnsi="Arial" w:cs="Arial"/>
          <w:color w:val="231F20"/>
          <w:spacing w:val="-7"/>
        </w:rPr>
        <w:t xml:space="preserve"> </w:t>
      </w:r>
      <w:r w:rsidRPr="00BF2EFC">
        <w:rPr>
          <w:rFonts w:ascii="Arial" w:hAnsi="Arial" w:cs="Arial"/>
          <w:color w:val="231F20"/>
        </w:rPr>
        <w:t>Child</w:t>
      </w:r>
      <w:r w:rsidRPr="00BF2EFC">
        <w:rPr>
          <w:rFonts w:ascii="Arial" w:hAnsi="Arial" w:cs="Arial"/>
          <w:color w:val="231F20"/>
          <w:spacing w:val="-7"/>
        </w:rPr>
        <w:t xml:space="preserve"> </w:t>
      </w:r>
      <w:r w:rsidRPr="00BF2EFC">
        <w:rPr>
          <w:rFonts w:ascii="Arial" w:hAnsi="Arial" w:cs="Arial"/>
          <w:color w:val="231F20"/>
        </w:rPr>
        <w:t>Health</w:t>
      </w:r>
    </w:p>
    <w:p w14:paraId="5D32DC29" w14:textId="77777777" w:rsidR="00BF2EFC" w:rsidRPr="00BF2EFC" w:rsidRDefault="00BF2EFC" w:rsidP="00BF2EFC">
      <w:pPr>
        <w:pStyle w:val="ListParagraph"/>
        <w:widowControl w:val="0"/>
        <w:numPr>
          <w:ilvl w:val="0"/>
          <w:numId w:val="1"/>
        </w:numPr>
        <w:tabs>
          <w:tab w:val="left" w:pos="553"/>
          <w:tab w:val="left" w:pos="554"/>
        </w:tabs>
        <w:autoSpaceDE w:val="0"/>
        <w:autoSpaceDN w:val="0"/>
        <w:spacing w:after="0" w:line="276" w:lineRule="auto"/>
        <w:contextualSpacing w:val="0"/>
        <w:jc w:val="both"/>
        <w:rPr>
          <w:rFonts w:ascii="Arial" w:hAnsi="Arial" w:cs="Arial"/>
        </w:rPr>
      </w:pPr>
      <w:r w:rsidRPr="00BF2EFC">
        <w:rPr>
          <w:rFonts w:ascii="Arial" w:hAnsi="Arial" w:cs="Arial"/>
          <w:color w:val="231F20"/>
        </w:rPr>
        <w:t>Anaesthesia</w:t>
      </w:r>
    </w:p>
    <w:p w14:paraId="1F604882" w14:textId="77777777" w:rsidR="00BF2EFC" w:rsidRPr="00BF2EFC" w:rsidRDefault="00BF2EFC" w:rsidP="00BF2EFC">
      <w:pPr>
        <w:pStyle w:val="ListParagraph"/>
        <w:widowControl w:val="0"/>
        <w:numPr>
          <w:ilvl w:val="0"/>
          <w:numId w:val="1"/>
        </w:numPr>
        <w:tabs>
          <w:tab w:val="left" w:pos="553"/>
          <w:tab w:val="left" w:pos="554"/>
        </w:tabs>
        <w:autoSpaceDE w:val="0"/>
        <w:autoSpaceDN w:val="0"/>
        <w:spacing w:after="0" w:line="276" w:lineRule="auto"/>
        <w:contextualSpacing w:val="0"/>
        <w:jc w:val="both"/>
        <w:rPr>
          <w:rFonts w:ascii="Arial" w:hAnsi="Arial" w:cs="Arial"/>
        </w:rPr>
      </w:pPr>
      <w:r w:rsidRPr="00BF2EFC">
        <w:rPr>
          <w:rFonts w:ascii="Arial" w:hAnsi="Arial" w:cs="Arial"/>
          <w:color w:val="231F20"/>
        </w:rPr>
        <w:t>Obstetrics</w:t>
      </w:r>
      <w:r w:rsidRPr="00BF2EFC">
        <w:rPr>
          <w:rFonts w:ascii="Arial" w:hAnsi="Arial" w:cs="Arial"/>
          <w:color w:val="231F20"/>
          <w:spacing w:val="-1"/>
        </w:rPr>
        <w:t xml:space="preserve"> </w:t>
      </w:r>
      <w:r w:rsidRPr="00BF2EFC">
        <w:rPr>
          <w:rFonts w:ascii="Arial" w:hAnsi="Arial" w:cs="Arial"/>
          <w:color w:val="231F20"/>
        </w:rPr>
        <w:t>and Gynaecology</w:t>
      </w:r>
    </w:p>
    <w:p w14:paraId="06482CD0" w14:textId="77777777" w:rsidR="00BF2EFC" w:rsidRPr="00BF2EFC" w:rsidRDefault="00BF2EFC">
      <w:pPr>
        <w:rPr>
          <w:rFonts w:ascii="Arial" w:hAnsi="Arial" w:cs="Arial"/>
        </w:rPr>
      </w:pPr>
    </w:p>
    <w:p w14:paraId="72E903B8" w14:textId="77777777" w:rsidR="00BF2EFC" w:rsidRPr="00BF2EFC" w:rsidRDefault="00BF2EFC" w:rsidP="00BF2EFC">
      <w:pPr>
        <w:pStyle w:val="Heading2"/>
        <w:spacing w:line="360" w:lineRule="auto"/>
        <w:jc w:val="both"/>
        <w:rPr>
          <w:rFonts w:ascii="Arial" w:hAnsi="Arial" w:cs="Arial"/>
          <w:sz w:val="24"/>
          <w:szCs w:val="24"/>
        </w:rPr>
      </w:pPr>
      <w:r w:rsidRPr="00BF2EFC">
        <w:rPr>
          <w:rFonts w:ascii="Arial" w:hAnsi="Arial" w:cs="Arial"/>
          <w:color w:val="253B7C"/>
          <w:sz w:val="24"/>
          <w:szCs w:val="24"/>
        </w:rPr>
        <w:t>ADMISSION</w:t>
      </w:r>
      <w:r w:rsidRPr="00BF2EFC">
        <w:rPr>
          <w:rFonts w:ascii="Arial" w:hAnsi="Arial" w:cs="Arial"/>
          <w:color w:val="253B7C"/>
          <w:spacing w:val="6"/>
          <w:sz w:val="24"/>
          <w:szCs w:val="24"/>
        </w:rPr>
        <w:t xml:space="preserve"> </w:t>
      </w:r>
      <w:r w:rsidRPr="00BF2EFC">
        <w:rPr>
          <w:rFonts w:ascii="Arial" w:hAnsi="Arial" w:cs="Arial"/>
          <w:color w:val="253B7C"/>
          <w:sz w:val="24"/>
          <w:szCs w:val="24"/>
        </w:rPr>
        <w:t>REQUIREMENTS</w:t>
      </w:r>
    </w:p>
    <w:p w14:paraId="7040B01D" w14:textId="77777777" w:rsidR="00BF2EFC" w:rsidRPr="00BF2EFC" w:rsidRDefault="00BF2EFC" w:rsidP="00BF2EFC">
      <w:pPr>
        <w:pStyle w:val="ListParagraph"/>
        <w:widowControl w:val="0"/>
        <w:numPr>
          <w:ilvl w:val="0"/>
          <w:numId w:val="3"/>
        </w:numPr>
        <w:tabs>
          <w:tab w:val="left" w:pos="459"/>
          <w:tab w:val="left" w:pos="460"/>
        </w:tabs>
        <w:autoSpaceDE w:val="0"/>
        <w:autoSpaceDN w:val="0"/>
        <w:spacing w:after="0" w:line="360" w:lineRule="auto"/>
        <w:ind w:right="38"/>
        <w:contextualSpacing w:val="0"/>
        <w:jc w:val="both"/>
        <w:rPr>
          <w:rFonts w:ascii="Arial" w:hAnsi="Arial" w:cs="Arial"/>
        </w:rPr>
      </w:pPr>
      <w:r w:rsidRPr="00BF2EFC">
        <w:rPr>
          <w:rFonts w:ascii="Arial" w:hAnsi="Arial" w:cs="Arial"/>
          <w:color w:val="231F20"/>
        </w:rPr>
        <w:t>Bachelor</w:t>
      </w:r>
      <w:r w:rsidRPr="00BF2EFC">
        <w:rPr>
          <w:rFonts w:ascii="Arial" w:hAnsi="Arial" w:cs="Arial"/>
          <w:color w:val="231F20"/>
          <w:spacing w:val="1"/>
        </w:rPr>
        <w:t xml:space="preserve"> </w:t>
      </w:r>
      <w:r w:rsidRPr="00BF2EFC">
        <w:rPr>
          <w:rFonts w:ascii="Arial" w:hAnsi="Arial" w:cs="Arial"/>
          <w:color w:val="231F20"/>
        </w:rPr>
        <w:t>of</w:t>
      </w:r>
      <w:r w:rsidRPr="00BF2EFC">
        <w:rPr>
          <w:rFonts w:ascii="Arial" w:hAnsi="Arial" w:cs="Arial"/>
          <w:color w:val="231F20"/>
          <w:spacing w:val="2"/>
        </w:rPr>
        <w:t xml:space="preserve"> </w:t>
      </w:r>
      <w:r w:rsidRPr="00BF2EFC">
        <w:rPr>
          <w:rFonts w:ascii="Arial" w:hAnsi="Arial" w:cs="Arial"/>
          <w:color w:val="231F20"/>
        </w:rPr>
        <w:t>Medicine,</w:t>
      </w:r>
      <w:r w:rsidRPr="00BF2EFC">
        <w:rPr>
          <w:rFonts w:ascii="Arial" w:hAnsi="Arial" w:cs="Arial"/>
          <w:color w:val="231F20"/>
          <w:spacing w:val="2"/>
        </w:rPr>
        <w:t xml:space="preserve"> </w:t>
      </w:r>
      <w:r w:rsidRPr="00BF2EFC">
        <w:rPr>
          <w:rFonts w:ascii="Arial" w:hAnsi="Arial" w:cs="Arial"/>
          <w:color w:val="231F20"/>
        </w:rPr>
        <w:t>Bachelor</w:t>
      </w:r>
      <w:r w:rsidRPr="00BF2EFC">
        <w:rPr>
          <w:rFonts w:ascii="Arial" w:hAnsi="Arial" w:cs="Arial"/>
          <w:color w:val="231F20"/>
          <w:spacing w:val="2"/>
        </w:rPr>
        <w:t xml:space="preserve"> </w:t>
      </w:r>
      <w:r w:rsidRPr="00BF2EFC">
        <w:rPr>
          <w:rFonts w:ascii="Arial" w:hAnsi="Arial" w:cs="Arial"/>
          <w:color w:val="231F20"/>
        </w:rPr>
        <w:t>of</w:t>
      </w:r>
      <w:r w:rsidRPr="00BF2EFC">
        <w:rPr>
          <w:rFonts w:ascii="Arial" w:hAnsi="Arial" w:cs="Arial"/>
          <w:color w:val="231F20"/>
          <w:spacing w:val="2"/>
        </w:rPr>
        <w:t xml:space="preserve"> </w:t>
      </w:r>
      <w:r w:rsidRPr="00BF2EFC">
        <w:rPr>
          <w:rFonts w:ascii="Arial" w:hAnsi="Arial" w:cs="Arial"/>
          <w:color w:val="231F20"/>
        </w:rPr>
        <w:t>Surgery</w:t>
      </w:r>
      <w:r w:rsidRPr="00BF2EFC">
        <w:rPr>
          <w:rFonts w:ascii="Arial" w:hAnsi="Arial" w:cs="Arial"/>
          <w:color w:val="231F20"/>
          <w:spacing w:val="2"/>
        </w:rPr>
        <w:t xml:space="preserve"> </w:t>
      </w:r>
      <w:r w:rsidRPr="00BF2EFC">
        <w:rPr>
          <w:rFonts w:ascii="Arial" w:hAnsi="Arial" w:cs="Arial"/>
          <w:color w:val="231F20"/>
        </w:rPr>
        <w:t>(MBBS)</w:t>
      </w:r>
      <w:r w:rsidRPr="00BF2EFC">
        <w:rPr>
          <w:rFonts w:ascii="Arial" w:hAnsi="Arial" w:cs="Arial"/>
          <w:color w:val="231F20"/>
          <w:spacing w:val="2"/>
        </w:rPr>
        <w:t xml:space="preserve"> </w:t>
      </w:r>
      <w:r w:rsidRPr="00BF2EFC">
        <w:rPr>
          <w:rFonts w:ascii="Arial" w:hAnsi="Arial" w:cs="Arial"/>
          <w:color w:val="231F20"/>
        </w:rPr>
        <w:t>or</w:t>
      </w:r>
      <w:r w:rsidRPr="00BF2EFC">
        <w:rPr>
          <w:rFonts w:ascii="Arial" w:hAnsi="Arial" w:cs="Arial"/>
          <w:color w:val="231F20"/>
          <w:spacing w:val="2"/>
        </w:rPr>
        <w:t xml:space="preserve"> </w:t>
      </w:r>
      <w:r w:rsidRPr="00BF2EFC">
        <w:rPr>
          <w:rFonts w:ascii="Arial" w:hAnsi="Arial" w:cs="Arial"/>
          <w:color w:val="231F20"/>
        </w:rPr>
        <w:t>its</w:t>
      </w:r>
      <w:r w:rsidRPr="00BF2EFC">
        <w:rPr>
          <w:rFonts w:ascii="Arial" w:hAnsi="Arial" w:cs="Arial"/>
          <w:color w:val="231F20"/>
          <w:spacing w:val="1"/>
        </w:rPr>
        <w:t xml:space="preserve"> </w:t>
      </w:r>
      <w:r w:rsidRPr="00BF2EFC">
        <w:rPr>
          <w:rFonts w:ascii="Arial" w:hAnsi="Arial" w:cs="Arial"/>
          <w:color w:val="231F20"/>
        </w:rPr>
        <w:t>equivalent</w:t>
      </w:r>
      <w:r w:rsidRPr="00BF2EFC">
        <w:rPr>
          <w:rFonts w:ascii="Arial" w:hAnsi="Arial" w:cs="Arial"/>
          <w:color w:val="231F20"/>
          <w:spacing w:val="2"/>
        </w:rPr>
        <w:t xml:space="preserve"> </w:t>
      </w:r>
      <w:r w:rsidRPr="00BF2EFC">
        <w:rPr>
          <w:rFonts w:ascii="Arial" w:hAnsi="Arial" w:cs="Arial"/>
          <w:color w:val="231F20"/>
        </w:rPr>
        <w:t>from</w:t>
      </w:r>
      <w:r w:rsidRPr="00BF2EFC">
        <w:rPr>
          <w:rFonts w:ascii="Arial" w:hAnsi="Arial" w:cs="Arial"/>
          <w:color w:val="231F20"/>
          <w:spacing w:val="2"/>
        </w:rPr>
        <w:t xml:space="preserve"> </w:t>
      </w:r>
      <w:r w:rsidRPr="00BF2EFC">
        <w:rPr>
          <w:rFonts w:ascii="Arial" w:hAnsi="Arial" w:cs="Arial"/>
          <w:color w:val="231F20"/>
        </w:rPr>
        <w:t>any</w:t>
      </w:r>
      <w:r w:rsidRPr="00BF2EFC">
        <w:rPr>
          <w:rFonts w:ascii="Arial" w:hAnsi="Arial" w:cs="Arial"/>
          <w:color w:val="231F20"/>
          <w:spacing w:val="-57"/>
        </w:rPr>
        <w:t xml:space="preserve"> </w:t>
      </w:r>
      <w:r w:rsidRPr="00BF2EFC">
        <w:rPr>
          <w:rFonts w:ascii="Arial" w:hAnsi="Arial" w:cs="Arial"/>
          <w:color w:val="231F20"/>
        </w:rPr>
        <w:t>recognized</w:t>
      </w:r>
      <w:r w:rsidRPr="00BF2EFC">
        <w:rPr>
          <w:rFonts w:ascii="Arial" w:hAnsi="Arial" w:cs="Arial"/>
          <w:color w:val="231F20"/>
          <w:spacing w:val="-10"/>
        </w:rPr>
        <w:t xml:space="preserve"> </w:t>
      </w:r>
      <w:r w:rsidRPr="00BF2EFC">
        <w:rPr>
          <w:rFonts w:ascii="Arial" w:hAnsi="Arial" w:cs="Arial"/>
          <w:color w:val="231F20"/>
        </w:rPr>
        <w:t>university</w:t>
      </w:r>
    </w:p>
    <w:p w14:paraId="7CB1358D" w14:textId="3AB6BCE9" w:rsidR="00BF2EFC" w:rsidRPr="00BF2EFC" w:rsidRDefault="00BF2EFC" w:rsidP="00BF2EFC">
      <w:pPr>
        <w:pStyle w:val="ListParagraph"/>
        <w:widowControl w:val="0"/>
        <w:numPr>
          <w:ilvl w:val="0"/>
          <w:numId w:val="3"/>
        </w:numPr>
        <w:tabs>
          <w:tab w:val="left" w:pos="459"/>
          <w:tab w:val="left" w:pos="460"/>
        </w:tabs>
        <w:autoSpaceDE w:val="0"/>
        <w:autoSpaceDN w:val="0"/>
        <w:spacing w:after="0" w:line="360" w:lineRule="auto"/>
        <w:ind w:right="38"/>
        <w:contextualSpacing w:val="0"/>
        <w:jc w:val="both"/>
        <w:rPr>
          <w:rFonts w:ascii="Arial" w:hAnsi="Arial" w:cs="Arial"/>
        </w:rPr>
      </w:pPr>
      <w:r w:rsidRPr="00BF2EFC">
        <w:rPr>
          <w:rFonts w:ascii="Arial" w:hAnsi="Arial" w:cs="Arial"/>
          <w:color w:val="231F20"/>
        </w:rPr>
        <w:t>Proof</w:t>
      </w:r>
      <w:r w:rsidRPr="00BF2EFC">
        <w:rPr>
          <w:rFonts w:ascii="Arial" w:hAnsi="Arial" w:cs="Arial"/>
          <w:color w:val="231F20"/>
          <w:spacing w:val="-2"/>
        </w:rPr>
        <w:t xml:space="preserve"> </w:t>
      </w:r>
      <w:r w:rsidRPr="00BF2EFC">
        <w:rPr>
          <w:rFonts w:ascii="Arial" w:hAnsi="Arial" w:cs="Arial"/>
          <w:color w:val="231F20"/>
        </w:rPr>
        <w:t>of</w:t>
      </w:r>
      <w:r w:rsidRPr="00BF2EFC">
        <w:rPr>
          <w:rFonts w:ascii="Arial" w:hAnsi="Arial" w:cs="Arial"/>
          <w:color w:val="231F20"/>
          <w:spacing w:val="-2"/>
        </w:rPr>
        <w:t xml:space="preserve"> </w:t>
      </w:r>
      <w:r w:rsidRPr="00BF2EFC">
        <w:rPr>
          <w:rFonts w:ascii="Arial" w:hAnsi="Arial" w:cs="Arial"/>
          <w:color w:val="231F20"/>
        </w:rPr>
        <w:t>registration</w:t>
      </w:r>
      <w:r w:rsidRPr="00BF2EFC">
        <w:rPr>
          <w:rFonts w:ascii="Arial" w:hAnsi="Arial" w:cs="Arial"/>
          <w:color w:val="231F20"/>
          <w:spacing w:val="-2"/>
        </w:rPr>
        <w:t xml:space="preserve"> </w:t>
      </w:r>
      <w:r w:rsidRPr="00BF2EFC">
        <w:rPr>
          <w:rFonts w:ascii="Arial" w:hAnsi="Arial" w:cs="Arial"/>
          <w:color w:val="231F20"/>
        </w:rPr>
        <w:t>and</w:t>
      </w:r>
      <w:r w:rsidRPr="00BF2EFC">
        <w:rPr>
          <w:rFonts w:ascii="Arial" w:hAnsi="Arial" w:cs="Arial"/>
          <w:color w:val="231F20"/>
          <w:spacing w:val="-2"/>
        </w:rPr>
        <w:t xml:space="preserve"> </w:t>
      </w:r>
      <w:r w:rsidRPr="00BF2EFC">
        <w:rPr>
          <w:rFonts w:ascii="Arial" w:hAnsi="Arial" w:cs="Arial"/>
          <w:color w:val="231F20"/>
        </w:rPr>
        <w:t>a</w:t>
      </w:r>
      <w:r w:rsidRPr="00BF2EFC">
        <w:rPr>
          <w:rFonts w:ascii="Arial" w:hAnsi="Arial" w:cs="Arial"/>
          <w:color w:val="231F20"/>
          <w:spacing w:val="-1"/>
        </w:rPr>
        <w:t xml:space="preserve"> </w:t>
      </w:r>
      <w:r w:rsidRPr="00BF2EFC">
        <w:rPr>
          <w:rFonts w:ascii="Arial" w:hAnsi="Arial" w:cs="Arial"/>
          <w:color w:val="231F20"/>
        </w:rPr>
        <w:t>letter</w:t>
      </w:r>
      <w:r w:rsidRPr="00BF2EFC">
        <w:rPr>
          <w:rFonts w:ascii="Arial" w:hAnsi="Arial" w:cs="Arial"/>
          <w:color w:val="231F20"/>
          <w:spacing w:val="-2"/>
        </w:rPr>
        <w:t xml:space="preserve"> </w:t>
      </w:r>
      <w:r w:rsidRPr="00BF2EFC">
        <w:rPr>
          <w:rFonts w:ascii="Arial" w:hAnsi="Arial" w:cs="Arial"/>
          <w:color w:val="231F20"/>
        </w:rPr>
        <w:t>of</w:t>
      </w:r>
      <w:r w:rsidRPr="00BF2EFC">
        <w:rPr>
          <w:rFonts w:ascii="Arial" w:hAnsi="Arial" w:cs="Arial"/>
          <w:color w:val="231F20"/>
          <w:spacing w:val="-2"/>
        </w:rPr>
        <w:t xml:space="preserve"> </w:t>
      </w:r>
      <w:r w:rsidRPr="00BF2EFC">
        <w:rPr>
          <w:rFonts w:ascii="Arial" w:hAnsi="Arial" w:cs="Arial"/>
          <w:color w:val="231F20"/>
        </w:rPr>
        <w:t>good</w:t>
      </w:r>
      <w:r w:rsidRPr="00BF2EFC">
        <w:rPr>
          <w:rFonts w:ascii="Arial" w:hAnsi="Arial" w:cs="Arial"/>
          <w:color w:val="231F20"/>
          <w:spacing w:val="-2"/>
        </w:rPr>
        <w:t xml:space="preserve"> </w:t>
      </w:r>
      <w:r w:rsidRPr="00BF2EFC">
        <w:rPr>
          <w:rFonts w:ascii="Arial" w:hAnsi="Arial" w:cs="Arial"/>
          <w:color w:val="231F20"/>
        </w:rPr>
        <w:t>standing</w:t>
      </w:r>
      <w:r w:rsidRPr="00BF2EFC">
        <w:rPr>
          <w:rFonts w:ascii="Arial" w:hAnsi="Arial" w:cs="Arial"/>
          <w:color w:val="231F20"/>
          <w:spacing w:val="-1"/>
        </w:rPr>
        <w:t xml:space="preserve"> </w:t>
      </w:r>
      <w:r w:rsidRPr="00BF2EFC">
        <w:rPr>
          <w:rFonts w:ascii="Arial" w:hAnsi="Arial" w:cs="Arial"/>
          <w:color w:val="231F20"/>
        </w:rPr>
        <w:t>with</w:t>
      </w:r>
      <w:r w:rsidRPr="00BF2EFC">
        <w:rPr>
          <w:rFonts w:ascii="Arial" w:hAnsi="Arial" w:cs="Arial"/>
          <w:color w:val="231F20"/>
          <w:spacing w:val="-2"/>
        </w:rPr>
        <w:t xml:space="preserve"> </w:t>
      </w:r>
      <w:r w:rsidRPr="00BF2EFC">
        <w:rPr>
          <w:rFonts w:ascii="Arial" w:hAnsi="Arial" w:cs="Arial"/>
          <w:color w:val="231F20"/>
        </w:rPr>
        <w:t>the</w:t>
      </w:r>
      <w:r w:rsidRPr="00BF2EFC">
        <w:rPr>
          <w:rFonts w:ascii="Arial" w:hAnsi="Arial" w:cs="Arial"/>
          <w:color w:val="231F20"/>
          <w:spacing w:val="-2"/>
        </w:rPr>
        <w:t xml:space="preserve"> </w:t>
      </w:r>
      <w:r w:rsidRPr="00BF2EFC">
        <w:rPr>
          <w:rFonts w:ascii="Arial" w:hAnsi="Arial" w:cs="Arial"/>
          <w:color w:val="231F20"/>
        </w:rPr>
        <w:t>Medical</w:t>
      </w:r>
      <w:r w:rsidRPr="00BF2EFC">
        <w:rPr>
          <w:rFonts w:ascii="Arial" w:hAnsi="Arial" w:cs="Arial"/>
          <w:color w:val="231F20"/>
          <w:spacing w:val="-2"/>
        </w:rPr>
        <w:t xml:space="preserve"> </w:t>
      </w:r>
      <w:r w:rsidRPr="00BF2EFC">
        <w:rPr>
          <w:rFonts w:ascii="Arial" w:hAnsi="Arial" w:cs="Arial"/>
          <w:color w:val="231F20"/>
        </w:rPr>
        <w:t>Council</w:t>
      </w:r>
      <w:r w:rsidRPr="00BF2EFC">
        <w:rPr>
          <w:rFonts w:ascii="Arial" w:hAnsi="Arial" w:cs="Arial"/>
          <w:color w:val="231F20"/>
          <w:spacing w:val="-1"/>
        </w:rPr>
        <w:t xml:space="preserve"> </w:t>
      </w:r>
      <w:r w:rsidR="0096523D" w:rsidRPr="00BF2EFC">
        <w:rPr>
          <w:rFonts w:ascii="Arial" w:hAnsi="Arial" w:cs="Arial"/>
          <w:color w:val="231F20"/>
        </w:rPr>
        <w:t xml:space="preserve">of </w:t>
      </w:r>
      <w:r w:rsidR="00DB5878">
        <w:rPr>
          <w:rFonts w:ascii="Arial" w:hAnsi="Arial" w:cs="Arial"/>
          <w:color w:val="231F20"/>
        </w:rPr>
        <w:t>Malawi</w:t>
      </w:r>
      <w:r w:rsidRPr="00BF2EFC">
        <w:rPr>
          <w:rFonts w:ascii="Arial" w:hAnsi="Arial" w:cs="Arial"/>
          <w:color w:val="231F20"/>
          <w:spacing w:val="-9"/>
        </w:rPr>
        <w:t xml:space="preserve"> </w:t>
      </w:r>
      <w:r w:rsidRPr="00BF2EFC">
        <w:rPr>
          <w:rFonts w:ascii="Arial" w:hAnsi="Arial" w:cs="Arial"/>
          <w:color w:val="231F20"/>
        </w:rPr>
        <w:t>as</w:t>
      </w:r>
      <w:r w:rsidRPr="00BF2EFC">
        <w:rPr>
          <w:rFonts w:ascii="Arial" w:hAnsi="Arial" w:cs="Arial"/>
          <w:color w:val="231F20"/>
          <w:spacing w:val="-9"/>
        </w:rPr>
        <w:t xml:space="preserve"> </w:t>
      </w:r>
      <w:r w:rsidRPr="00BF2EFC">
        <w:rPr>
          <w:rFonts w:ascii="Arial" w:hAnsi="Arial" w:cs="Arial"/>
          <w:color w:val="231F20"/>
        </w:rPr>
        <w:t>a</w:t>
      </w:r>
      <w:r w:rsidRPr="00BF2EFC">
        <w:rPr>
          <w:rFonts w:ascii="Arial" w:hAnsi="Arial" w:cs="Arial"/>
          <w:color w:val="231F20"/>
          <w:spacing w:val="-9"/>
        </w:rPr>
        <w:t xml:space="preserve"> </w:t>
      </w:r>
      <w:r w:rsidRPr="00BF2EFC">
        <w:rPr>
          <w:rFonts w:ascii="Arial" w:hAnsi="Arial" w:cs="Arial"/>
          <w:color w:val="231F20"/>
        </w:rPr>
        <w:t>Medical</w:t>
      </w:r>
      <w:r w:rsidRPr="00BF2EFC">
        <w:rPr>
          <w:rFonts w:ascii="Arial" w:hAnsi="Arial" w:cs="Arial"/>
          <w:color w:val="231F20"/>
          <w:spacing w:val="-9"/>
        </w:rPr>
        <w:t xml:space="preserve"> </w:t>
      </w:r>
      <w:r w:rsidRPr="00BF2EFC">
        <w:rPr>
          <w:rFonts w:ascii="Arial" w:hAnsi="Arial" w:cs="Arial"/>
          <w:color w:val="231F20"/>
        </w:rPr>
        <w:t>Practitioner</w:t>
      </w:r>
    </w:p>
    <w:p w14:paraId="35606D84" w14:textId="15088D79" w:rsidR="00BF2EFC" w:rsidRPr="00BF2EFC" w:rsidRDefault="0096523D" w:rsidP="00BF2EFC">
      <w:pPr>
        <w:pStyle w:val="ListParagraph"/>
        <w:widowControl w:val="0"/>
        <w:numPr>
          <w:ilvl w:val="0"/>
          <w:numId w:val="3"/>
        </w:numPr>
        <w:tabs>
          <w:tab w:val="left" w:pos="459"/>
          <w:tab w:val="left" w:pos="460"/>
        </w:tabs>
        <w:autoSpaceDE w:val="0"/>
        <w:autoSpaceDN w:val="0"/>
        <w:spacing w:after="0" w:line="360" w:lineRule="auto"/>
        <w:contextualSpacing w:val="0"/>
        <w:jc w:val="both"/>
        <w:rPr>
          <w:rFonts w:ascii="Arial" w:hAnsi="Arial" w:cs="Arial"/>
        </w:rPr>
      </w:pPr>
      <w:r w:rsidRPr="00BF2EFC">
        <w:rPr>
          <w:rFonts w:ascii="Arial" w:hAnsi="Arial" w:cs="Arial"/>
          <w:color w:val="231F20"/>
        </w:rPr>
        <w:t>One</w:t>
      </w:r>
      <w:r w:rsidRPr="00BF2EFC">
        <w:rPr>
          <w:rFonts w:ascii="Arial" w:hAnsi="Arial" w:cs="Arial"/>
          <w:color w:val="231F20"/>
          <w:spacing w:val="-13"/>
        </w:rPr>
        <w:t>-year</w:t>
      </w:r>
      <w:r w:rsidR="00BF2EFC" w:rsidRPr="00BF2EFC">
        <w:rPr>
          <w:rFonts w:ascii="Arial" w:hAnsi="Arial" w:cs="Arial"/>
          <w:color w:val="231F20"/>
          <w:spacing w:val="-13"/>
        </w:rPr>
        <w:t xml:space="preserve"> </w:t>
      </w:r>
      <w:r w:rsidR="00BF2EFC" w:rsidRPr="00BF2EFC">
        <w:rPr>
          <w:rFonts w:ascii="Arial" w:hAnsi="Arial" w:cs="Arial"/>
          <w:color w:val="231F20"/>
        </w:rPr>
        <w:t>post-internship</w:t>
      </w:r>
      <w:r w:rsidR="00BF2EFC" w:rsidRPr="00BF2EFC">
        <w:rPr>
          <w:rFonts w:ascii="Arial" w:hAnsi="Arial" w:cs="Arial"/>
          <w:color w:val="231F20"/>
          <w:spacing w:val="-13"/>
        </w:rPr>
        <w:t xml:space="preserve"> </w:t>
      </w:r>
      <w:r w:rsidR="00BF2EFC" w:rsidRPr="00BF2EFC">
        <w:rPr>
          <w:rFonts w:ascii="Arial" w:hAnsi="Arial" w:cs="Arial"/>
          <w:color w:val="231F20"/>
        </w:rPr>
        <w:t>clinical</w:t>
      </w:r>
      <w:r w:rsidR="00BF2EFC" w:rsidRPr="00BF2EFC">
        <w:rPr>
          <w:rFonts w:ascii="Arial" w:hAnsi="Arial" w:cs="Arial"/>
          <w:color w:val="231F20"/>
          <w:spacing w:val="-13"/>
        </w:rPr>
        <w:t xml:space="preserve"> </w:t>
      </w:r>
      <w:r w:rsidR="00BF2EFC" w:rsidRPr="00BF2EFC">
        <w:rPr>
          <w:rFonts w:ascii="Arial" w:hAnsi="Arial" w:cs="Arial"/>
          <w:color w:val="231F20"/>
        </w:rPr>
        <w:t>work</w:t>
      </w:r>
      <w:r w:rsidR="00BF2EFC" w:rsidRPr="00BF2EFC">
        <w:rPr>
          <w:rFonts w:ascii="Arial" w:hAnsi="Arial" w:cs="Arial"/>
          <w:color w:val="231F20"/>
          <w:spacing w:val="-13"/>
        </w:rPr>
        <w:t xml:space="preserve"> </w:t>
      </w:r>
      <w:r w:rsidR="00BF2EFC" w:rsidRPr="00BF2EFC">
        <w:rPr>
          <w:rFonts w:ascii="Arial" w:hAnsi="Arial" w:cs="Arial"/>
          <w:color w:val="231F20"/>
        </w:rPr>
        <w:t>experience</w:t>
      </w:r>
    </w:p>
    <w:p w14:paraId="549F00A8" w14:textId="77777777" w:rsidR="00BF2EFC" w:rsidRPr="00BF2EFC" w:rsidRDefault="00BF2EFC">
      <w:pPr>
        <w:rPr>
          <w:rFonts w:ascii="Arial" w:hAnsi="Arial" w:cs="Arial"/>
        </w:rPr>
      </w:pPr>
    </w:p>
    <w:p w14:paraId="33C84B39" w14:textId="55C67A06" w:rsidR="00501982" w:rsidRPr="00DB5878" w:rsidRDefault="00DB5878">
      <w:pPr>
        <w:rPr>
          <w:rFonts w:ascii="Arial" w:hAnsi="Arial" w:cs="Arial"/>
          <w:b/>
        </w:rPr>
      </w:pPr>
      <w:r w:rsidRPr="00DB5878">
        <w:rPr>
          <w:rFonts w:ascii="Arial" w:hAnsi="Arial" w:cs="Arial"/>
          <w:b/>
        </w:rPr>
        <w:t>APPLICANTS SHOULD SUBMIT:</w:t>
      </w:r>
    </w:p>
    <w:p w14:paraId="1B9D60D1" w14:textId="1C3DD0D9" w:rsidR="00501982" w:rsidRDefault="00BF2EFC">
      <w:pPr>
        <w:rPr>
          <w:rFonts w:ascii="Arial" w:hAnsi="Arial" w:cs="Arial"/>
        </w:rPr>
      </w:pPr>
      <w:r w:rsidRPr="00BF2EFC">
        <w:rPr>
          <w:rFonts w:ascii="Arial" w:hAnsi="Arial" w:cs="Arial"/>
        </w:rPr>
        <w:t xml:space="preserve"> </w:t>
      </w:r>
      <w:r w:rsidRPr="00BF2EFC">
        <w:rPr>
          <w:rFonts w:ascii="Arial" w:hAnsi="Arial" w:cs="Arial"/>
        </w:rPr>
        <w:sym w:font="Symbol" w:char="F0B7"/>
      </w:r>
      <w:r w:rsidRPr="00BF2EFC">
        <w:rPr>
          <w:rFonts w:ascii="Arial" w:hAnsi="Arial" w:cs="Arial"/>
        </w:rPr>
        <w:t xml:space="preserve"> A completed application form available at </w:t>
      </w:r>
      <w:r w:rsidR="0096523D" w:rsidRPr="00BF2EFC">
        <w:rPr>
          <w:rFonts w:ascii="Arial" w:hAnsi="Arial" w:cs="Arial"/>
        </w:rPr>
        <w:t>https://admissions.kuhes.ac.mw.</w:t>
      </w:r>
      <w:r w:rsidRPr="00BF2EFC">
        <w:rPr>
          <w:rFonts w:ascii="Arial" w:hAnsi="Arial" w:cs="Arial"/>
        </w:rPr>
        <w:t xml:space="preserve"> </w:t>
      </w:r>
    </w:p>
    <w:p w14:paraId="057E6199" w14:textId="77777777" w:rsidR="00501982" w:rsidRDefault="00BF2EFC">
      <w:pPr>
        <w:rPr>
          <w:rFonts w:ascii="Arial" w:hAnsi="Arial" w:cs="Arial"/>
        </w:rPr>
      </w:pPr>
      <w:r w:rsidRPr="00BF2EFC">
        <w:rPr>
          <w:rFonts w:ascii="Arial" w:hAnsi="Arial" w:cs="Arial"/>
        </w:rPr>
        <w:sym w:font="Symbol" w:char="F0B7"/>
      </w:r>
      <w:r w:rsidRPr="00BF2EFC">
        <w:rPr>
          <w:rFonts w:ascii="Arial" w:hAnsi="Arial" w:cs="Arial"/>
        </w:rPr>
        <w:t xml:space="preserve"> Certified copies of academic and professional certificates. (Copies of the above documents must be duly certified as true copies of the originals by a recognized Commissioner of Oaths i.e. District Commissioner/Lawyer/Issuing Institution) </w:t>
      </w:r>
    </w:p>
    <w:p w14:paraId="62AAE5FF" w14:textId="77777777" w:rsidR="00DB5878" w:rsidRPr="00DB5878" w:rsidRDefault="00BF2EFC">
      <w:pPr>
        <w:rPr>
          <w:rFonts w:ascii="Arial" w:hAnsi="Arial" w:cs="Arial"/>
          <w:b/>
        </w:rPr>
      </w:pPr>
      <w:r w:rsidRPr="00DB5878">
        <w:rPr>
          <w:rFonts w:ascii="Arial" w:hAnsi="Arial" w:cs="Arial"/>
          <w:b/>
        </w:rPr>
        <w:sym w:font="Symbol" w:char="F0B7"/>
      </w:r>
      <w:r w:rsidRPr="00DB5878">
        <w:rPr>
          <w:rFonts w:ascii="Arial" w:hAnsi="Arial" w:cs="Arial"/>
          <w:b/>
        </w:rPr>
        <w:t xml:space="preserve"> </w:t>
      </w:r>
      <w:r w:rsidR="00DB5878" w:rsidRPr="00DB5878">
        <w:rPr>
          <w:rFonts w:ascii="Arial" w:hAnsi="Arial" w:cs="Arial"/>
          <w:b/>
        </w:rPr>
        <w:t>APPLICATION FEE</w:t>
      </w:r>
    </w:p>
    <w:p w14:paraId="0B10EB87" w14:textId="15B64D35" w:rsidR="00501982" w:rsidRDefault="00DB5878">
      <w:pPr>
        <w:rPr>
          <w:rFonts w:ascii="Arial" w:hAnsi="Arial" w:cs="Arial"/>
        </w:rPr>
      </w:pPr>
      <w:r>
        <w:rPr>
          <w:rFonts w:ascii="Arial" w:hAnsi="Arial" w:cs="Arial"/>
        </w:rPr>
        <w:t>A</w:t>
      </w:r>
      <w:r w:rsidRPr="00BF2EFC">
        <w:rPr>
          <w:rFonts w:ascii="Arial" w:hAnsi="Arial" w:cs="Arial"/>
        </w:rPr>
        <w:t>ll applican</w:t>
      </w:r>
      <w:r w:rsidR="0073217D">
        <w:rPr>
          <w:rFonts w:ascii="Arial" w:hAnsi="Arial" w:cs="Arial"/>
        </w:rPr>
        <w:t>ts are required to deposit an application of MK15,000</w:t>
      </w:r>
      <w:bookmarkStart w:id="0" w:name="_GoBack"/>
      <w:bookmarkEnd w:id="0"/>
      <w:r w:rsidRPr="00BF2EFC">
        <w:rPr>
          <w:rFonts w:ascii="Arial" w:hAnsi="Arial" w:cs="Arial"/>
        </w:rPr>
        <w:t xml:space="preserve"> application fee to the following bank account: </w:t>
      </w:r>
    </w:p>
    <w:p w14:paraId="5D3E0CF6" w14:textId="6D38B6AF" w:rsidR="00501982" w:rsidRDefault="0073217D">
      <w:pPr>
        <w:rPr>
          <w:rFonts w:ascii="Arial" w:hAnsi="Arial" w:cs="Arial"/>
        </w:rPr>
      </w:pPr>
      <w:r>
        <w:rPr>
          <w:rFonts w:ascii="Arial" w:hAnsi="Arial" w:cs="Arial"/>
        </w:rPr>
        <w:lastRenderedPageBreak/>
        <w:t>KUHeS Fees Account</w:t>
      </w:r>
      <w:r w:rsidR="00DB5878">
        <w:rPr>
          <w:rFonts w:ascii="Arial" w:hAnsi="Arial" w:cs="Arial"/>
        </w:rPr>
        <w:t xml:space="preserve"> - </w:t>
      </w:r>
      <w:r w:rsidR="00BF2EFC" w:rsidRPr="00BF2EFC">
        <w:rPr>
          <w:rFonts w:ascii="Arial" w:hAnsi="Arial" w:cs="Arial"/>
        </w:rPr>
        <w:t>FDH Bank</w:t>
      </w:r>
    </w:p>
    <w:p w14:paraId="5EFA5898" w14:textId="77777777" w:rsidR="00501982" w:rsidRDefault="00BF2EFC">
      <w:pPr>
        <w:rPr>
          <w:rFonts w:ascii="Arial" w:hAnsi="Arial" w:cs="Arial"/>
        </w:rPr>
      </w:pPr>
      <w:r w:rsidRPr="00BF2EFC">
        <w:rPr>
          <w:rFonts w:ascii="Arial" w:hAnsi="Arial" w:cs="Arial"/>
        </w:rPr>
        <w:t xml:space="preserve">Account Number: 1850105622942 </w:t>
      </w:r>
    </w:p>
    <w:p w14:paraId="52617899" w14:textId="77777777" w:rsidR="00501982" w:rsidRDefault="00BF2EFC">
      <w:pPr>
        <w:rPr>
          <w:rFonts w:ascii="Arial" w:hAnsi="Arial" w:cs="Arial"/>
        </w:rPr>
      </w:pPr>
      <w:r w:rsidRPr="00BF2EFC">
        <w:rPr>
          <w:rFonts w:ascii="Arial" w:hAnsi="Arial" w:cs="Arial"/>
        </w:rPr>
        <w:t xml:space="preserve">UMOYO Branch </w:t>
      </w:r>
    </w:p>
    <w:p w14:paraId="73C83844" w14:textId="77777777" w:rsidR="00501982" w:rsidRDefault="00BF2EFC">
      <w:pPr>
        <w:rPr>
          <w:rFonts w:ascii="Arial" w:hAnsi="Arial" w:cs="Arial"/>
        </w:rPr>
      </w:pPr>
      <w:r w:rsidRPr="00BF2EFC">
        <w:rPr>
          <w:rFonts w:ascii="Arial" w:hAnsi="Arial" w:cs="Arial"/>
        </w:rPr>
        <w:t xml:space="preserve">Swift Code: FDHFMWMW </w:t>
      </w:r>
    </w:p>
    <w:p w14:paraId="615FB96B" w14:textId="004DC234" w:rsidR="00501982" w:rsidRDefault="00BF2EFC">
      <w:pPr>
        <w:rPr>
          <w:rFonts w:ascii="Arial" w:hAnsi="Arial" w:cs="Arial"/>
        </w:rPr>
      </w:pPr>
      <w:r w:rsidRPr="00BF2EFC">
        <w:rPr>
          <w:rFonts w:ascii="Arial" w:hAnsi="Arial" w:cs="Arial"/>
        </w:rPr>
        <w:t xml:space="preserve">If you have any questions, please do not hesitate to contact us through the following email address </w:t>
      </w:r>
      <w:hyperlink r:id="rId5" w:history="1">
        <w:r w:rsidR="00501982" w:rsidRPr="00A4393D">
          <w:rPr>
            <w:rStyle w:val="Hyperlink"/>
            <w:rFonts w:ascii="Arial" w:hAnsi="Arial" w:cs="Arial"/>
          </w:rPr>
          <w:t>admissions@kuhes.ac.mw</w:t>
        </w:r>
      </w:hyperlink>
      <w:r w:rsidRPr="00BF2EFC">
        <w:rPr>
          <w:rFonts w:ascii="Arial" w:hAnsi="Arial" w:cs="Arial"/>
        </w:rPr>
        <w:t xml:space="preserve"> </w:t>
      </w:r>
    </w:p>
    <w:p w14:paraId="329BC858" w14:textId="77777777" w:rsidR="00DB5878" w:rsidRDefault="00DB5878">
      <w:pPr>
        <w:rPr>
          <w:rFonts w:ascii="Arial" w:hAnsi="Arial" w:cs="Arial"/>
        </w:rPr>
      </w:pPr>
    </w:p>
    <w:p w14:paraId="30AE747D" w14:textId="2FB7A0AD" w:rsidR="00DB5878" w:rsidRPr="00DB5878" w:rsidRDefault="00BF2EFC">
      <w:pPr>
        <w:rPr>
          <w:rFonts w:ascii="Arial" w:hAnsi="Arial" w:cs="Arial"/>
          <w:b/>
        </w:rPr>
      </w:pPr>
      <w:r w:rsidRPr="00DB5878">
        <w:rPr>
          <w:rFonts w:ascii="Arial" w:hAnsi="Arial" w:cs="Arial"/>
          <w:b/>
        </w:rPr>
        <w:t>CLOSING DATE</w:t>
      </w:r>
    </w:p>
    <w:p w14:paraId="39D28D79" w14:textId="1D6193FD" w:rsidR="00BF2EFC" w:rsidRPr="00BF2EFC" w:rsidRDefault="00BF2EFC">
      <w:pPr>
        <w:rPr>
          <w:rFonts w:ascii="Arial" w:hAnsi="Arial" w:cs="Arial"/>
        </w:rPr>
      </w:pPr>
      <w:r w:rsidRPr="00BF2EFC">
        <w:rPr>
          <w:rFonts w:ascii="Arial" w:hAnsi="Arial" w:cs="Arial"/>
        </w:rPr>
        <w:t xml:space="preserve">The closing date for receiving applications is Friday 15th </w:t>
      </w:r>
      <w:r w:rsidR="00501982">
        <w:rPr>
          <w:rFonts w:ascii="Arial" w:hAnsi="Arial" w:cs="Arial"/>
        </w:rPr>
        <w:t>June</w:t>
      </w:r>
      <w:r w:rsidRPr="00BF2EFC">
        <w:rPr>
          <w:rFonts w:ascii="Arial" w:hAnsi="Arial" w:cs="Arial"/>
        </w:rPr>
        <w:t>, 2026.</w:t>
      </w:r>
    </w:p>
    <w:sectPr w:rsidR="00BF2EFC" w:rsidRPr="00BF2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Yu Mincho">
    <w:charset w:val="80"/>
    <w:family w:val="roman"/>
    <w:pitch w:val="variable"/>
    <w:sig w:usb0="800002E7" w:usb1="2AC7FCFF" w:usb2="00000012" w:usb3="00000000" w:csb0="0002009F" w:csb1="00000000"/>
  </w:font>
  <w:font w:name="Aptos Display">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D5F"/>
    <w:multiLevelType w:val="hybridMultilevel"/>
    <w:tmpl w:val="5178CFD6"/>
    <w:lvl w:ilvl="0" w:tplc="E38ABAE6">
      <w:start w:val="1"/>
      <w:numFmt w:val="upperLetter"/>
      <w:lvlText w:val="%1."/>
      <w:lvlJc w:val="left"/>
      <w:pPr>
        <w:ind w:left="460" w:hanging="360"/>
        <w:jc w:val="left"/>
      </w:pPr>
      <w:rPr>
        <w:rFonts w:ascii="Tahoma" w:eastAsia="Tahoma" w:hAnsi="Tahoma" w:cs="Tahoma" w:hint="default"/>
        <w:b/>
        <w:bCs/>
        <w:color w:val="F79533"/>
        <w:w w:val="107"/>
        <w:sz w:val="22"/>
        <w:szCs w:val="22"/>
        <w:lang w:val="en-US" w:eastAsia="en-US" w:bidi="ar-SA"/>
      </w:rPr>
    </w:lvl>
    <w:lvl w:ilvl="1" w:tplc="B4746968">
      <w:start w:val="1"/>
      <w:numFmt w:val="decimal"/>
      <w:lvlText w:val="%2."/>
      <w:lvlJc w:val="left"/>
      <w:pPr>
        <w:ind w:left="460" w:hanging="360"/>
        <w:jc w:val="left"/>
      </w:pPr>
      <w:rPr>
        <w:rFonts w:ascii="Times New Roman" w:eastAsia="Times New Roman" w:hAnsi="Times New Roman" w:cs="Times New Roman" w:hint="default"/>
        <w:w w:val="100"/>
        <w:sz w:val="17"/>
        <w:szCs w:val="17"/>
        <w:lang w:val="en-US" w:eastAsia="en-US" w:bidi="ar-SA"/>
      </w:rPr>
    </w:lvl>
    <w:lvl w:ilvl="2" w:tplc="52DC1AA4">
      <w:numFmt w:val="bullet"/>
      <w:lvlText w:val="•"/>
      <w:lvlJc w:val="left"/>
      <w:pPr>
        <w:ind w:left="-1176" w:hanging="360"/>
      </w:pPr>
      <w:rPr>
        <w:rFonts w:hint="default"/>
        <w:lang w:val="en-US" w:eastAsia="en-US" w:bidi="ar-SA"/>
      </w:rPr>
    </w:lvl>
    <w:lvl w:ilvl="3" w:tplc="6BC4AF70">
      <w:numFmt w:val="bullet"/>
      <w:lvlText w:val="•"/>
      <w:lvlJc w:val="left"/>
      <w:pPr>
        <w:ind w:left="-1994" w:hanging="360"/>
      </w:pPr>
      <w:rPr>
        <w:rFonts w:hint="default"/>
        <w:lang w:val="en-US" w:eastAsia="en-US" w:bidi="ar-SA"/>
      </w:rPr>
    </w:lvl>
    <w:lvl w:ilvl="4" w:tplc="E0E8D8EA">
      <w:numFmt w:val="bullet"/>
      <w:lvlText w:val="•"/>
      <w:lvlJc w:val="left"/>
      <w:pPr>
        <w:ind w:left="-2812" w:hanging="360"/>
      </w:pPr>
      <w:rPr>
        <w:rFonts w:hint="default"/>
        <w:lang w:val="en-US" w:eastAsia="en-US" w:bidi="ar-SA"/>
      </w:rPr>
    </w:lvl>
    <w:lvl w:ilvl="5" w:tplc="3AC4B972">
      <w:numFmt w:val="bullet"/>
      <w:lvlText w:val="•"/>
      <w:lvlJc w:val="left"/>
      <w:pPr>
        <w:ind w:left="-3630" w:hanging="360"/>
      </w:pPr>
      <w:rPr>
        <w:rFonts w:hint="default"/>
        <w:lang w:val="en-US" w:eastAsia="en-US" w:bidi="ar-SA"/>
      </w:rPr>
    </w:lvl>
    <w:lvl w:ilvl="6" w:tplc="FF2E0AB4">
      <w:numFmt w:val="bullet"/>
      <w:lvlText w:val="•"/>
      <w:lvlJc w:val="left"/>
      <w:pPr>
        <w:ind w:left="-4448" w:hanging="360"/>
      </w:pPr>
      <w:rPr>
        <w:rFonts w:hint="default"/>
        <w:lang w:val="en-US" w:eastAsia="en-US" w:bidi="ar-SA"/>
      </w:rPr>
    </w:lvl>
    <w:lvl w:ilvl="7" w:tplc="1A127FD0">
      <w:numFmt w:val="bullet"/>
      <w:lvlText w:val="•"/>
      <w:lvlJc w:val="left"/>
      <w:pPr>
        <w:ind w:left="-5266" w:hanging="360"/>
      </w:pPr>
      <w:rPr>
        <w:rFonts w:hint="default"/>
        <w:lang w:val="en-US" w:eastAsia="en-US" w:bidi="ar-SA"/>
      </w:rPr>
    </w:lvl>
    <w:lvl w:ilvl="8" w:tplc="AD540860">
      <w:numFmt w:val="bullet"/>
      <w:lvlText w:val="•"/>
      <w:lvlJc w:val="left"/>
      <w:pPr>
        <w:ind w:left="-6084" w:hanging="360"/>
      </w:pPr>
      <w:rPr>
        <w:rFonts w:hint="default"/>
        <w:lang w:val="en-US" w:eastAsia="en-US" w:bidi="ar-SA"/>
      </w:rPr>
    </w:lvl>
  </w:abstractNum>
  <w:abstractNum w:abstractNumId="1" w15:restartNumberingAfterBreak="0">
    <w:nsid w:val="30DD3954"/>
    <w:multiLevelType w:val="hybridMultilevel"/>
    <w:tmpl w:val="FAD8B21C"/>
    <w:lvl w:ilvl="0" w:tplc="54A0F528">
      <w:numFmt w:val="bullet"/>
      <w:lvlText w:val=""/>
      <w:lvlJc w:val="left"/>
      <w:pPr>
        <w:ind w:left="460" w:hanging="360"/>
      </w:pPr>
      <w:rPr>
        <w:rFonts w:ascii="Wingdings" w:eastAsia="Wingdings" w:hAnsi="Wingdings" w:cs="Wingdings" w:hint="default"/>
        <w:color w:val="231F20"/>
        <w:w w:val="100"/>
        <w:sz w:val="17"/>
        <w:szCs w:val="17"/>
        <w:lang w:val="en-US" w:eastAsia="en-US" w:bidi="ar-SA"/>
      </w:rPr>
    </w:lvl>
    <w:lvl w:ilvl="1" w:tplc="BDB8B93E">
      <w:numFmt w:val="bullet"/>
      <w:lvlText w:val="•"/>
      <w:lvlJc w:val="left"/>
      <w:pPr>
        <w:ind w:left="1123" w:hanging="360"/>
      </w:pPr>
      <w:rPr>
        <w:rFonts w:hint="default"/>
        <w:lang w:val="en-US" w:eastAsia="en-US" w:bidi="ar-SA"/>
      </w:rPr>
    </w:lvl>
    <w:lvl w:ilvl="2" w:tplc="0D9A4BF6">
      <w:numFmt w:val="bullet"/>
      <w:lvlText w:val="•"/>
      <w:lvlJc w:val="left"/>
      <w:pPr>
        <w:ind w:left="1786" w:hanging="360"/>
      </w:pPr>
      <w:rPr>
        <w:rFonts w:hint="default"/>
        <w:lang w:val="en-US" w:eastAsia="en-US" w:bidi="ar-SA"/>
      </w:rPr>
    </w:lvl>
    <w:lvl w:ilvl="3" w:tplc="989C0DBC">
      <w:numFmt w:val="bullet"/>
      <w:lvlText w:val="•"/>
      <w:lvlJc w:val="left"/>
      <w:pPr>
        <w:ind w:left="2450" w:hanging="360"/>
      </w:pPr>
      <w:rPr>
        <w:rFonts w:hint="default"/>
        <w:lang w:val="en-US" w:eastAsia="en-US" w:bidi="ar-SA"/>
      </w:rPr>
    </w:lvl>
    <w:lvl w:ilvl="4" w:tplc="35240194">
      <w:numFmt w:val="bullet"/>
      <w:lvlText w:val="•"/>
      <w:lvlJc w:val="left"/>
      <w:pPr>
        <w:ind w:left="3113" w:hanging="360"/>
      </w:pPr>
      <w:rPr>
        <w:rFonts w:hint="default"/>
        <w:lang w:val="en-US" w:eastAsia="en-US" w:bidi="ar-SA"/>
      </w:rPr>
    </w:lvl>
    <w:lvl w:ilvl="5" w:tplc="E69A4550">
      <w:numFmt w:val="bullet"/>
      <w:lvlText w:val="•"/>
      <w:lvlJc w:val="left"/>
      <w:pPr>
        <w:ind w:left="3777" w:hanging="360"/>
      </w:pPr>
      <w:rPr>
        <w:rFonts w:hint="default"/>
        <w:lang w:val="en-US" w:eastAsia="en-US" w:bidi="ar-SA"/>
      </w:rPr>
    </w:lvl>
    <w:lvl w:ilvl="6" w:tplc="A1F01F86">
      <w:numFmt w:val="bullet"/>
      <w:lvlText w:val="•"/>
      <w:lvlJc w:val="left"/>
      <w:pPr>
        <w:ind w:left="4440" w:hanging="360"/>
      </w:pPr>
      <w:rPr>
        <w:rFonts w:hint="default"/>
        <w:lang w:val="en-US" w:eastAsia="en-US" w:bidi="ar-SA"/>
      </w:rPr>
    </w:lvl>
    <w:lvl w:ilvl="7" w:tplc="CF4657FA">
      <w:numFmt w:val="bullet"/>
      <w:lvlText w:val="•"/>
      <w:lvlJc w:val="left"/>
      <w:pPr>
        <w:ind w:left="5104" w:hanging="360"/>
      </w:pPr>
      <w:rPr>
        <w:rFonts w:hint="default"/>
        <w:lang w:val="en-US" w:eastAsia="en-US" w:bidi="ar-SA"/>
      </w:rPr>
    </w:lvl>
    <w:lvl w:ilvl="8" w:tplc="84AEAC02">
      <w:numFmt w:val="bullet"/>
      <w:lvlText w:val="•"/>
      <w:lvlJc w:val="left"/>
      <w:pPr>
        <w:ind w:left="5767" w:hanging="360"/>
      </w:pPr>
      <w:rPr>
        <w:rFonts w:hint="default"/>
        <w:lang w:val="en-US" w:eastAsia="en-US" w:bidi="ar-SA"/>
      </w:rPr>
    </w:lvl>
  </w:abstractNum>
  <w:abstractNum w:abstractNumId="2" w15:restartNumberingAfterBreak="0">
    <w:nsid w:val="7A97499F"/>
    <w:multiLevelType w:val="hybridMultilevel"/>
    <w:tmpl w:val="4836A794"/>
    <w:lvl w:ilvl="0" w:tplc="5C6E796C">
      <w:start w:val="1"/>
      <w:numFmt w:val="decimal"/>
      <w:lvlText w:val="%1."/>
      <w:lvlJc w:val="left"/>
      <w:pPr>
        <w:ind w:left="553" w:hanging="454"/>
        <w:jc w:val="left"/>
      </w:pPr>
      <w:rPr>
        <w:rFonts w:ascii="Verdana" w:eastAsia="Verdana" w:hAnsi="Verdana" w:cs="Verdana" w:hint="default"/>
        <w:color w:val="231F20"/>
        <w:w w:val="60"/>
        <w:sz w:val="17"/>
        <w:szCs w:val="17"/>
        <w:lang w:val="en-US" w:eastAsia="en-US" w:bidi="ar-SA"/>
      </w:rPr>
    </w:lvl>
    <w:lvl w:ilvl="1" w:tplc="8A5EC404">
      <w:numFmt w:val="bullet"/>
      <w:lvlText w:val="•"/>
      <w:lvlJc w:val="left"/>
      <w:pPr>
        <w:ind w:left="1213" w:hanging="454"/>
      </w:pPr>
      <w:rPr>
        <w:rFonts w:hint="default"/>
        <w:lang w:val="en-US" w:eastAsia="en-US" w:bidi="ar-SA"/>
      </w:rPr>
    </w:lvl>
    <w:lvl w:ilvl="2" w:tplc="8AE606A2">
      <w:numFmt w:val="bullet"/>
      <w:lvlText w:val="•"/>
      <w:lvlJc w:val="left"/>
      <w:pPr>
        <w:ind w:left="1866" w:hanging="454"/>
      </w:pPr>
      <w:rPr>
        <w:rFonts w:hint="default"/>
        <w:lang w:val="en-US" w:eastAsia="en-US" w:bidi="ar-SA"/>
      </w:rPr>
    </w:lvl>
    <w:lvl w:ilvl="3" w:tplc="D006EB8E">
      <w:numFmt w:val="bullet"/>
      <w:lvlText w:val="•"/>
      <w:lvlJc w:val="left"/>
      <w:pPr>
        <w:ind w:left="2520" w:hanging="454"/>
      </w:pPr>
      <w:rPr>
        <w:rFonts w:hint="default"/>
        <w:lang w:val="en-US" w:eastAsia="en-US" w:bidi="ar-SA"/>
      </w:rPr>
    </w:lvl>
    <w:lvl w:ilvl="4" w:tplc="439C4804">
      <w:numFmt w:val="bullet"/>
      <w:lvlText w:val="•"/>
      <w:lvlJc w:val="left"/>
      <w:pPr>
        <w:ind w:left="3173" w:hanging="454"/>
      </w:pPr>
      <w:rPr>
        <w:rFonts w:hint="default"/>
        <w:lang w:val="en-US" w:eastAsia="en-US" w:bidi="ar-SA"/>
      </w:rPr>
    </w:lvl>
    <w:lvl w:ilvl="5" w:tplc="2CE83E8E">
      <w:numFmt w:val="bullet"/>
      <w:lvlText w:val="•"/>
      <w:lvlJc w:val="left"/>
      <w:pPr>
        <w:ind w:left="3827" w:hanging="454"/>
      </w:pPr>
      <w:rPr>
        <w:rFonts w:hint="default"/>
        <w:lang w:val="en-US" w:eastAsia="en-US" w:bidi="ar-SA"/>
      </w:rPr>
    </w:lvl>
    <w:lvl w:ilvl="6" w:tplc="1A1C095A">
      <w:numFmt w:val="bullet"/>
      <w:lvlText w:val="•"/>
      <w:lvlJc w:val="left"/>
      <w:pPr>
        <w:ind w:left="4480" w:hanging="454"/>
      </w:pPr>
      <w:rPr>
        <w:rFonts w:hint="default"/>
        <w:lang w:val="en-US" w:eastAsia="en-US" w:bidi="ar-SA"/>
      </w:rPr>
    </w:lvl>
    <w:lvl w:ilvl="7" w:tplc="36E08006">
      <w:numFmt w:val="bullet"/>
      <w:lvlText w:val="•"/>
      <w:lvlJc w:val="left"/>
      <w:pPr>
        <w:ind w:left="5134" w:hanging="454"/>
      </w:pPr>
      <w:rPr>
        <w:rFonts w:hint="default"/>
        <w:lang w:val="en-US" w:eastAsia="en-US" w:bidi="ar-SA"/>
      </w:rPr>
    </w:lvl>
    <w:lvl w:ilvl="8" w:tplc="E57ED1B6">
      <w:numFmt w:val="bullet"/>
      <w:lvlText w:val="•"/>
      <w:lvlJc w:val="left"/>
      <w:pPr>
        <w:ind w:left="5787" w:hanging="454"/>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FC"/>
    <w:rsid w:val="003C62FA"/>
    <w:rsid w:val="00501982"/>
    <w:rsid w:val="005C3BDB"/>
    <w:rsid w:val="0073217D"/>
    <w:rsid w:val="0096523D"/>
    <w:rsid w:val="009750B2"/>
    <w:rsid w:val="00BD5A5E"/>
    <w:rsid w:val="00BD7BAA"/>
    <w:rsid w:val="00BF2EFC"/>
    <w:rsid w:val="00DB5878"/>
    <w:rsid w:val="00E62579"/>
    <w:rsid w:val="00EA4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B962"/>
  <w15:chartTrackingRefBased/>
  <w15:docId w15:val="{4C5DC6E1-F88B-4A90-BEA0-D8BB629C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2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EFC"/>
    <w:rPr>
      <w:rFonts w:eastAsiaTheme="majorEastAsia" w:cstheme="majorBidi"/>
      <w:color w:val="272727" w:themeColor="text1" w:themeTint="D8"/>
    </w:rPr>
  </w:style>
  <w:style w:type="paragraph" w:styleId="Title">
    <w:name w:val="Title"/>
    <w:basedOn w:val="Normal"/>
    <w:next w:val="Normal"/>
    <w:link w:val="TitleChar"/>
    <w:uiPriority w:val="10"/>
    <w:qFormat/>
    <w:rsid w:val="00BF2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EFC"/>
    <w:pPr>
      <w:spacing w:before="160"/>
      <w:jc w:val="center"/>
    </w:pPr>
    <w:rPr>
      <w:i/>
      <w:iCs/>
      <w:color w:val="404040" w:themeColor="text1" w:themeTint="BF"/>
    </w:rPr>
  </w:style>
  <w:style w:type="character" w:customStyle="1" w:styleId="QuoteChar">
    <w:name w:val="Quote Char"/>
    <w:basedOn w:val="DefaultParagraphFont"/>
    <w:link w:val="Quote"/>
    <w:uiPriority w:val="29"/>
    <w:rsid w:val="00BF2EFC"/>
    <w:rPr>
      <w:i/>
      <w:iCs/>
      <w:color w:val="404040" w:themeColor="text1" w:themeTint="BF"/>
    </w:rPr>
  </w:style>
  <w:style w:type="paragraph" w:styleId="ListParagraph">
    <w:name w:val="List Paragraph"/>
    <w:basedOn w:val="Normal"/>
    <w:uiPriority w:val="1"/>
    <w:qFormat/>
    <w:rsid w:val="00BF2EFC"/>
    <w:pPr>
      <w:ind w:left="720"/>
      <w:contextualSpacing/>
    </w:pPr>
  </w:style>
  <w:style w:type="character" w:styleId="IntenseEmphasis">
    <w:name w:val="Intense Emphasis"/>
    <w:basedOn w:val="DefaultParagraphFont"/>
    <w:uiPriority w:val="21"/>
    <w:qFormat/>
    <w:rsid w:val="00BF2EFC"/>
    <w:rPr>
      <w:i/>
      <w:iCs/>
      <w:color w:val="0F4761" w:themeColor="accent1" w:themeShade="BF"/>
    </w:rPr>
  </w:style>
  <w:style w:type="paragraph" w:styleId="IntenseQuote">
    <w:name w:val="Intense Quote"/>
    <w:basedOn w:val="Normal"/>
    <w:next w:val="Normal"/>
    <w:link w:val="IntenseQuoteChar"/>
    <w:uiPriority w:val="30"/>
    <w:qFormat/>
    <w:rsid w:val="00BF2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EFC"/>
    <w:rPr>
      <w:i/>
      <w:iCs/>
      <w:color w:val="0F4761" w:themeColor="accent1" w:themeShade="BF"/>
    </w:rPr>
  </w:style>
  <w:style w:type="character" w:styleId="IntenseReference">
    <w:name w:val="Intense Reference"/>
    <w:basedOn w:val="DefaultParagraphFont"/>
    <w:uiPriority w:val="32"/>
    <w:qFormat/>
    <w:rsid w:val="00BF2EFC"/>
    <w:rPr>
      <w:b/>
      <w:bCs/>
      <w:smallCaps/>
      <w:color w:val="0F4761" w:themeColor="accent1" w:themeShade="BF"/>
      <w:spacing w:val="5"/>
    </w:rPr>
  </w:style>
  <w:style w:type="paragraph" w:styleId="BodyText">
    <w:name w:val="Body Text"/>
    <w:basedOn w:val="Normal"/>
    <w:link w:val="BodyTextChar"/>
    <w:uiPriority w:val="1"/>
    <w:qFormat/>
    <w:rsid w:val="00BF2EFC"/>
    <w:pPr>
      <w:widowControl w:val="0"/>
      <w:autoSpaceDE w:val="0"/>
      <w:autoSpaceDN w:val="0"/>
      <w:spacing w:after="0" w:line="240" w:lineRule="auto"/>
      <w:ind w:left="100"/>
    </w:pPr>
    <w:rPr>
      <w:rFonts w:ascii="Verdana" w:eastAsia="Verdana" w:hAnsi="Verdana" w:cs="Verdana"/>
      <w:kern w:val="0"/>
      <w:sz w:val="17"/>
      <w:szCs w:val="17"/>
      <w:lang w:eastAsia="en-US"/>
      <w14:ligatures w14:val="none"/>
    </w:rPr>
  </w:style>
  <w:style w:type="character" w:customStyle="1" w:styleId="BodyTextChar">
    <w:name w:val="Body Text Char"/>
    <w:basedOn w:val="DefaultParagraphFont"/>
    <w:link w:val="BodyText"/>
    <w:uiPriority w:val="1"/>
    <w:rsid w:val="00BF2EFC"/>
    <w:rPr>
      <w:rFonts w:ascii="Verdana" w:eastAsia="Verdana" w:hAnsi="Verdana" w:cs="Verdana"/>
      <w:kern w:val="0"/>
      <w:sz w:val="17"/>
      <w:szCs w:val="17"/>
      <w:lang w:eastAsia="en-US"/>
      <w14:ligatures w14:val="none"/>
    </w:rPr>
  </w:style>
  <w:style w:type="character" w:styleId="Hyperlink">
    <w:name w:val="Hyperlink"/>
    <w:basedOn w:val="DefaultParagraphFont"/>
    <w:uiPriority w:val="99"/>
    <w:unhideWhenUsed/>
    <w:rsid w:val="00501982"/>
    <w:rPr>
      <w:color w:val="467886" w:themeColor="hyperlink"/>
      <w:u w:val="single"/>
    </w:rPr>
  </w:style>
  <w:style w:type="character" w:customStyle="1" w:styleId="UnresolvedMention">
    <w:name w:val="Unresolved Mention"/>
    <w:basedOn w:val="DefaultParagraphFont"/>
    <w:uiPriority w:val="99"/>
    <w:semiHidden/>
    <w:unhideWhenUsed/>
    <w:rsid w:val="00501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ssions@kuhes.ac.m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Yamikani Chimalizeni</dc:creator>
  <cp:keywords/>
  <dc:description/>
  <cp:lastModifiedBy>HP</cp:lastModifiedBy>
  <cp:revision>3</cp:revision>
  <dcterms:created xsi:type="dcterms:W3CDTF">2026-05-19T10:24:00Z</dcterms:created>
  <dcterms:modified xsi:type="dcterms:W3CDTF">2026-05-19T10:57:00Z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df111a1a-711d-408c-af3a-1afaf9a60b0a</vt:lpwstr>
  </property>
</Properties>
</file>